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773" w:rsidRPr="00F0396E" w:rsidRDefault="00BF6773" w:rsidP="004F43CD">
      <w:pPr>
        <w:ind w:left="5670"/>
        <w:jc w:val="right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Приложение № </w:t>
      </w:r>
      <w:r>
        <w:rPr>
          <w:rFonts w:ascii="Tahoma" w:eastAsia="Tahoma" w:hAnsi="Tahoma" w:cs="Tahoma"/>
          <w:lang w:val="en-US"/>
        </w:rPr>
        <w:t>A</w:t>
      </w:r>
    </w:p>
    <w:p w:rsidR="004F43CD" w:rsidRDefault="001F7156" w:rsidP="004F43CD">
      <w:pPr>
        <w:ind w:left="5670"/>
        <w:jc w:val="right"/>
        <w:rPr>
          <w:rFonts w:ascii="Tahoma" w:eastAsia="Tahoma" w:hAnsi="Tahoma" w:cs="Tahoma"/>
        </w:rPr>
      </w:pPr>
      <w:r w:rsidRPr="001F7156">
        <w:rPr>
          <w:rFonts w:ascii="Tahoma" w:eastAsia="Tahoma" w:hAnsi="Tahoma" w:cs="Tahoma"/>
        </w:rPr>
        <w:t xml:space="preserve">к </w:t>
      </w:r>
      <w:r w:rsidR="00F972B2">
        <w:rPr>
          <w:rFonts w:ascii="Tahoma" w:eastAsia="Tahoma" w:hAnsi="Tahoma" w:cs="Tahoma"/>
        </w:rPr>
        <w:t>Договору</w:t>
      </w:r>
      <w:r w:rsidRPr="001F7156">
        <w:rPr>
          <w:rFonts w:ascii="Tahoma" w:eastAsia="Tahoma" w:hAnsi="Tahoma" w:cs="Tahoma"/>
        </w:rPr>
        <w:t xml:space="preserve"> </w:t>
      </w:r>
      <w:r w:rsidR="00BF6773">
        <w:rPr>
          <w:rFonts w:ascii="Tahoma" w:eastAsia="Tahoma" w:hAnsi="Tahoma" w:cs="Tahoma"/>
        </w:rPr>
        <w:t>№ _____</w:t>
      </w:r>
      <w:r w:rsidR="004F43CD">
        <w:rPr>
          <w:rFonts w:ascii="Tahoma" w:eastAsia="Tahoma" w:hAnsi="Tahoma" w:cs="Tahoma"/>
        </w:rPr>
        <w:t>_________</w:t>
      </w:r>
    </w:p>
    <w:p w:rsidR="00BF6773" w:rsidRDefault="00BF6773" w:rsidP="004F43CD">
      <w:pPr>
        <w:ind w:left="5670"/>
        <w:jc w:val="right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 от «___» __________ 20___ г.</w:t>
      </w:r>
    </w:p>
    <w:p w:rsidR="00B07015" w:rsidRPr="00A77D90" w:rsidRDefault="00B07015" w:rsidP="00420627">
      <w:pPr>
        <w:jc w:val="both"/>
        <w:rPr>
          <w:rFonts w:ascii="Tahoma" w:hAnsi="Tahoma" w:cs="Tahoma"/>
          <w:sz w:val="22"/>
          <w:szCs w:val="22"/>
        </w:rPr>
      </w:pPr>
    </w:p>
    <w:p w:rsidR="00F91913" w:rsidRPr="00A77D90" w:rsidRDefault="00F91913" w:rsidP="00F91913">
      <w:pPr>
        <w:jc w:val="center"/>
        <w:rPr>
          <w:rFonts w:ascii="Tahoma" w:hAnsi="Tahoma" w:cs="Tahoma"/>
          <w:b/>
          <w:sz w:val="22"/>
          <w:szCs w:val="22"/>
        </w:rPr>
      </w:pPr>
      <w:r w:rsidRPr="00A77D90">
        <w:rPr>
          <w:rFonts w:ascii="Tahoma" w:hAnsi="Tahoma" w:cs="Tahoma"/>
          <w:b/>
          <w:sz w:val="22"/>
          <w:szCs w:val="22"/>
        </w:rPr>
        <w:t>Ценовые параметры</w:t>
      </w:r>
    </w:p>
    <w:p w:rsidR="00BB6727" w:rsidRPr="00A77D90" w:rsidRDefault="00BB6727" w:rsidP="00420627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10207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"/>
        <w:gridCol w:w="776"/>
        <w:gridCol w:w="3987"/>
        <w:gridCol w:w="283"/>
        <w:gridCol w:w="256"/>
        <w:gridCol w:w="4337"/>
        <w:gridCol w:w="455"/>
      </w:tblGrid>
      <w:tr w:rsidR="00A77D90" w:rsidRPr="00A77D90" w:rsidTr="0078794D">
        <w:trPr>
          <w:gridBefore w:val="1"/>
          <w:gridAfter w:val="1"/>
          <w:wBefore w:w="113" w:type="dxa"/>
          <w:wAfter w:w="455" w:type="dxa"/>
        </w:trPr>
        <w:tc>
          <w:tcPr>
            <w:tcW w:w="776" w:type="dxa"/>
            <w:shd w:val="clear" w:color="auto" w:fill="auto"/>
          </w:tcPr>
          <w:p w:rsidR="00F91913" w:rsidRPr="00A77D90" w:rsidRDefault="00F91913" w:rsidP="00CB3345">
            <w:pPr>
              <w:jc w:val="center"/>
              <w:rPr>
                <w:rFonts w:ascii="Tahoma" w:hAnsi="Tahoma" w:cs="Tahoma"/>
                <w:b/>
              </w:rPr>
            </w:pPr>
            <w:r w:rsidRPr="00A77D90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526" w:type="dxa"/>
            <w:gridSpan w:val="3"/>
            <w:shd w:val="clear" w:color="auto" w:fill="auto"/>
          </w:tcPr>
          <w:p w:rsidR="00F91913" w:rsidRPr="00A77D90" w:rsidRDefault="00F91913" w:rsidP="00CB3345">
            <w:pPr>
              <w:jc w:val="center"/>
              <w:rPr>
                <w:rFonts w:ascii="Tahoma" w:hAnsi="Tahoma" w:cs="Tahoma"/>
                <w:b/>
              </w:rPr>
            </w:pPr>
            <w:r w:rsidRPr="00A77D90">
              <w:rPr>
                <w:rFonts w:ascii="Tahoma" w:hAnsi="Tahoma" w:cs="Tahoma"/>
                <w:b/>
              </w:rPr>
              <w:t>Наименование</w:t>
            </w:r>
          </w:p>
        </w:tc>
        <w:tc>
          <w:tcPr>
            <w:tcW w:w="4337" w:type="dxa"/>
            <w:shd w:val="clear" w:color="auto" w:fill="auto"/>
          </w:tcPr>
          <w:p w:rsidR="00F91913" w:rsidRPr="00A77D90" w:rsidRDefault="00F91913" w:rsidP="00CB3345">
            <w:pPr>
              <w:jc w:val="center"/>
              <w:rPr>
                <w:rFonts w:ascii="Tahoma" w:hAnsi="Tahoma" w:cs="Tahoma"/>
                <w:b/>
              </w:rPr>
            </w:pPr>
            <w:r w:rsidRPr="00A77D90">
              <w:rPr>
                <w:rFonts w:ascii="Tahoma" w:hAnsi="Tahoma" w:cs="Tahoma"/>
                <w:b/>
              </w:rPr>
              <w:t>Значение показателя или условие его определения</w:t>
            </w:r>
          </w:p>
        </w:tc>
      </w:tr>
      <w:tr w:rsidR="00A77D90" w:rsidRPr="00A77D90" w:rsidTr="0078794D">
        <w:trPr>
          <w:gridBefore w:val="1"/>
          <w:gridAfter w:val="1"/>
          <w:wBefore w:w="113" w:type="dxa"/>
          <w:wAfter w:w="455" w:type="dxa"/>
        </w:trPr>
        <w:tc>
          <w:tcPr>
            <w:tcW w:w="776" w:type="dxa"/>
            <w:shd w:val="clear" w:color="auto" w:fill="auto"/>
          </w:tcPr>
          <w:p w:rsidR="00F91913" w:rsidRPr="00A77D90" w:rsidRDefault="00F91913" w:rsidP="00CB3345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1.</w:t>
            </w:r>
          </w:p>
        </w:tc>
        <w:tc>
          <w:tcPr>
            <w:tcW w:w="4526" w:type="dxa"/>
            <w:gridSpan w:val="3"/>
            <w:shd w:val="clear" w:color="auto" w:fill="auto"/>
          </w:tcPr>
          <w:p w:rsidR="00F91913" w:rsidRPr="00A77D90" w:rsidRDefault="00F91913" w:rsidP="006A725D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Приблизительная стоимость работ по лоту без учета затрат заказчика, тыс. руб. с НДС</w:t>
            </w:r>
          </w:p>
        </w:tc>
        <w:tc>
          <w:tcPr>
            <w:tcW w:w="4337" w:type="dxa"/>
            <w:shd w:val="clear" w:color="auto" w:fill="auto"/>
          </w:tcPr>
          <w:p w:rsidR="00F91913" w:rsidRPr="00A77D90" w:rsidRDefault="00F91913" w:rsidP="007B45C0">
            <w:pPr>
              <w:jc w:val="center"/>
              <w:rPr>
                <w:rFonts w:ascii="Tahoma" w:hAnsi="Tahoma" w:cs="Tahoma"/>
              </w:rPr>
            </w:pPr>
          </w:p>
        </w:tc>
      </w:tr>
      <w:tr w:rsidR="00405708" w:rsidRPr="00405708" w:rsidTr="0078794D">
        <w:trPr>
          <w:gridBefore w:val="1"/>
          <w:gridAfter w:val="1"/>
          <w:wBefore w:w="113" w:type="dxa"/>
          <w:wAfter w:w="455" w:type="dxa"/>
        </w:trPr>
        <w:tc>
          <w:tcPr>
            <w:tcW w:w="776" w:type="dxa"/>
            <w:shd w:val="clear" w:color="auto" w:fill="auto"/>
          </w:tcPr>
          <w:p w:rsidR="00F91913" w:rsidRPr="00A77D90" w:rsidRDefault="00F91913" w:rsidP="00CB3345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2.</w:t>
            </w:r>
          </w:p>
        </w:tc>
        <w:tc>
          <w:tcPr>
            <w:tcW w:w="4526" w:type="dxa"/>
            <w:gridSpan w:val="3"/>
            <w:shd w:val="clear" w:color="auto" w:fill="auto"/>
          </w:tcPr>
          <w:p w:rsidR="00F91913" w:rsidRPr="00A77D90" w:rsidRDefault="00F91913" w:rsidP="006A725D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Сметно-нормативная база</w:t>
            </w:r>
          </w:p>
        </w:tc>
        <w:tc>
          <w:tcPr>
            <w:tcW w:w="4337" w:type="dxa"/>
            <w:shd w:val="clear" w:color="auto" w:fill="auto"/>
          </w:tcPr>
          <w:p w:rsidR="00F91913" w:rsidRPr="00405708" w:rsidRDefault="0003692B" w:rsidP="00865680">
            <w:pPr>
              <w:rPr>
                <w:rFonts w:ascii="Tahoma" w:hAnsi="Tahoma" w:cs="Tahoma"/>
              </w:rPr>
            </w:pPr>
            <w:r w:rsidRPr="00405708">
              <w:rPr>
                <w:rFonts w:ascii="Arial" w:hAnsi="Arial" w:cs="Arial"/>
              </w:rPr>
              <w:t>ФЕР-2001 в редакции 2021</w:t>
            </w:r>
          </w:p>
        </w:tc>
      </w:tr>
      <w:tr w:rsidR="00405708" w:rsidRPr="00405708" w:rsidTr="0078794D">
        <w:trPr>
          <w:gridBefore w:val="1"/>
          <w:gridAfter w:val="1"/>
          <w:wBefore w:w="113" w:type="dxa"/>
          <w:wAfter w:w="455" w:type="dxa"/>
        </w:trPr>
        <w:tc>
          <w:tcPr>
            <w:tcW w:w="776" w:type="dxa"/>
            <w:shd w:val="clear" w:color="auto" w:fill="auto"/>
          </w:tcPr>
          <w:p w:rsidR="00F91913" w:rsidRPr="00A77D90" w:rsidRDefault="00F91913" w:rsidP="00CB3345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3.</w:t>
            </w:r>
          </w:p>
        </w:tc>
        <w:tc>
          <w:tcPr>
            <w:tcW w:w="4526" w:type="dxa"/>
            <w:gridSpan w:val="3"/>
            <w:shd w:val="clear" w:color="auto" w:fill="auto"/>
          </w:tcPr>
          <w:p w:rsidR="00F91913" w:rsidRPr="00A77D90" w:rsidRDefault="00F91913" w:rsidP="006A725D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Метод расчета</w:t>
            </w:r>
          </w:p>
        </w:tc>
        <w:tc>
          <w:tcPr>
            <w:tcW w:w="4337" w:type="dxa"/>
            <w:shd w:val="clear" w:color="auto" w:fill="auto"/>
          </w:tcPr>
          <w:p w:rsidR="00F91913" w:rsidRPr="00405708" w:rsidRDefault="006E5359" w:rsidP="00865680">
            <w:pPr>
              <w:rPr>
                <w:rFonts w:ascii="Tahoma" w:hAnsi="Tahoma" w:cs="Tahoma"/>
              </w:rPr>
            </w:pPr>
            <w:r w:rsidRPr="00405708">
              <w:rPr>
                <w:rFonts w:ascii="Arial" w:hAnsi="Arial" w:cs="Arial"/>
              </w:rPr>
              <w:t>Базисно-индексный</w:t>
            </w:r>
          </w:p>
        </w:tc>
      </w:tr>
      <w:tr w:rsidR="00405708" w:rsidRPr="00405708" w:rsidTr="0078794D">
        <w:trPr>
          <w:gridBefore w:val="1"/>
          <w:gridAfter w:val="1"/>
          <w:wBefore w:w="113" w:type="dxa"/>
          <w:wAfter w:w="455" w:type="dxa"/>
        </w:trPr>
        <w:tc>
          <w:tcPr>
            <w:tcW w:w="776" w:type="dxa"/>
            <w:shd w:val="clear" w:color="auto" w:fill="auto"/>
          </w:tcPr>
          <w:p w:rsidR="00F91913" w:rsidRPr="00A77D90" w:rsidRDefault="00F91913" w:rsidP="00CB3345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4.</w:t>
            </w:r>
          </w:p>
        </w:tc>
        <w:tc>
          <w:tcPr>
            <w:tcW w:w="4526" w:type="dxa"/>
            <w:gridSpan w:val="3"/>
            <w:shd w:val="clear" w:color="auto" w:fill="auto"/>
          </w:tcPr>
          <w:p w:rsidR="00F91913" w:rsidRPr="00A77D90" w:rsidRDefault="00F91913" w:rsidP="006A725D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Уровень цен, в котором составляется сметная документация</w:t>
            </w:r>
          </w:p>
        </w:tc>
        <w:tc>
          <w:tcPr>
            <w:tcW w:w="4337" w:type="dxa"/>
            <w:shd w:val="clear" w:color="auto" w:fill="auto"/>
          </w:tcPr>
          <w:p w:rsidR="00F91913" w:rsidRPr="00405708" w:rsidRDefault="006E5359" w:rsidP="00865680">
            <w:pPr>
              <w:rPr>
                <w:rFonts w:ascii="Arial" w:hAnsi="Arial" w:cs="Arial"/>
              </w:rPr>
            </w:pPr>
            <w:r w:rsidRPr="00405708">
              <w:rPr>
                <w:rFonts w:ascii="Arial" w:hAnsi="Arial" w:cs="Arial"/>
              </w:rPr>
              <w:t>В базисном уровне цен 2001 года</w:t>
            </w:r>
          </w:p>
        </w:tc>
      </w:tr>
      <w:tr w:rsidR="00405708" w:rsidRPr="00405708" w:rsidTr="0078794D">
        <w:trPr>
          <w:gridBefore w:val="1"/>
          <w:gridAfter w:val="1"/>
          <w:wBefore w:w="113" w:type="dxa"/>
          <w:wAfter w:w="455" w:type="dxa"/>
        </w:trPr>
        <w:tc>
          <w:tcPr>
            <w:tcW w:w="776" w:type="dxa"/>
            <w:shd w:val="clear" w:color="auto" w:fill="auto"/>
          </w:tcPr>
          <w:p w:rsidR="00F91913" w:rsidRPr="00A77D90" w:rsidRDefault="00F91913" w:rsidP="00CB3345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5.</w:t>
            </w:r>
          </w:p>
        </w:tc>
        <w:tc>
          <w:tcPr>
            <w:tcW w:w="4526" w:type="dxa"/>
            <w:gridSpan w:val="3"/>
            <w:shd w:val="clear" w:color="auto" w:fill="auto"/>
          </w:tcPr>
          <w:p w:rsidR="00F91913" w:rsidRPr="00A77D90" w:rsidRDefault="00F91913" w:rsidP="006A725D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Метод пересчета в текущий уровень цен:</w:t>
            </w:r>
          </w:p>
        </w:tc>
        <w:tc>
          <w:tcPr>
            <w:tcW w:w="4337" w:type="dxa"/>
            <w:shd w:val="clear" w:color="auto" w:fill="auto"/>
          </w:tcPr>
          <w:p w:rsidR="00F91913" w:rsidRPr="00405708" w:rsidRDefault="0025667E" w:rsidP="0003692B">
            <w:pPr>
              <w:rPr>
                <w:rFonts w:ascii="Tahoma" w:hAnsi="Tahoma" w:cs="Tahoma"/>
              </w:rPr>
            </w:pPr>
            <w:r w:rsidRPr="00405708">
              <w:rPr>
                <w:rFonts w:ascii="Arial" w:hAnsi="Arial" w:cs="Arial"/>
              </w:rPr>
              <w:t xml:space="preserve">Индексами </w:t>
            </w:r>
            <w:r w:rsidR="0003692B" w:rsidRPr="00405708">
              <w:rPr>
                <w:rFonts w:ascii="Arial" w:hAnsi="Arial" w:cs="Arial"/>
              </w:rPr>
              <w:t>по статьям затрат к Ф</w:t>
            </w:r>
            <w:r w:rsidRPr="00405708">
              <w:rPr>
                <w:rFonts w:ascii="Arial" w:hAnsi="Arial" w:cs="Arial"/>
              </w:rPr>
              <w:t xml:space="preserve">ЕР </w:t>
            </w:r>
            <w:r w:rsidR="00405708" w:rsidRPr="00405708">
              <w:rPr>
                <w:rFonts w:ascii="Arial" w:hAnsi="Arial" w:cs="Arial"/>
              </w:rPr>
              <w:t>КОМИ в уровень 4</w:t>
            </w:r>
            <w:r w:rsidR="0003692B" w:rsidRPr="00405708">
              <w:rPr>
                <w:rFonts w:ascii="Arial" w:hAnsi="Arial" w:cs="Arial"/>
              </w:rPr>
              <w:t xml:space="preserve"> квартала 2021</w:t>
            </w:r>
            <w:r w:rsidRPr="00405708">
              <w:rPr>
                <w:rFonts w:ascii="Arial" w:hAnsi="Arial" w:cs="Arial"/>
              </w:rPr>
              <w:t xml:space="preserve"> г                                           </w:t>
            </w:r>
          </w:p>
        </w:tc>
      </w:tr>
      <w:tr w:rsidR="00405708" w:rsidRPr="00405708" w:rsidTr="0078794D">
        <w:trPr>
          <w:gridBefore w:val="1"/>
          <w:gridAfter w:val="1"/>
          <w:wBefore w:w="113" w:type="dxa"/>
          <w:wAfter w:w="455" w:type="dxa"/>
        </w:trPr>
        <w:tc>
          <w:tcPr>
            <w:tcW w:w="776" w:type="dxa"/>
            <w:shd w:val="clear" w:color="auto" w:fill="auto"/>
          </w:tcPr>
          <w:p w:rsidR="00F91913" w:rsidRPr="00A77D90" w:rsidRDefault="00F91913" w:rsidP="00CB3345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5.1.</w:t>
            </w:r>
          </w:p>
        </w:tc>
        <w:tc>
          <w:tcPr>
            <w:tcW w:w="4526" w:type="dxa"/>
            <w:gridSpan w:val="3"/>
            <w:shd w:val="clear" w:color="auto" w:fill="auto"/>
          </w:tcPr>
          <w:p w:rsidR="00F91913" w:rsidRPr="00A77D90" w:rsidRDefault="00F91913" w:rsidP="006A725D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 xml:space="preserve">Сметные расчеты </w:t>
            </w:r>
          </w:p>
        </w:tc>
        <w:tc>
          <w:tcPr>
            <w:tcW w:w="4337" w:type="dxa"/>
            <w:shd w:val="clear" w:color="auto" w:fill="auto"/>
          </w:tcPr>
          <w:p w:rsidR="00F91913" w:rsidRPr="00405708" w:rsidRDefault="00F91913" w:rsidP="00865680">
            <w:pPr>
              <w:rPr>
                <w:rFonts w:ascii="Tahoma" w:hAnsi="Tahoma" w:cs="Tahoma"/>
              </w:rPr>
            </w:pPr>
          </w:p>
        </w:tc>
      </w:tr>
      <w:tr w:rsidR="00405708" w:rsidRPr="00405708" w:rsidTr="0078794D">
        <w:trPr>
          <w:gridBefore w:val="1"/>
          <w:gridAfter w:val="1"/>
          <w:wBefore w:w="113" w:type="dxa"/>
          <w:wAfter w:w="455" w:type="dxa"/>
        </w:trPr>
        <w:tc>
          <w:tcPr>
            <w:tcW w:w="776" w:type="dxa"/>
            <w:shd w:val="clear" w:color="auto" w:fill="auto"/>
          </w:tcPr>
          <w:p w:rsidR="00F91913" w:rsidRPr="00A77D90" w:rsidRDefault="00F91913" w:rsidP="00CB3345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5.2.</w:t>
            </w:r>
          </w:p>
        </w:tc>
        <w:tc>
          <w:tcPr>
            <w:tcW w:w="4526" w:type="dxa"/>
            <w:gridSpan w:val="3"/>
            <w:shd w:val="clear" w:color="auto" w:fill="auto"/>
          </w:tcPr>
          <w:p w:rsidR="00F91913" w:rsidRPr="00A77D90" w:rsidRDefault="00F91913" w:rsidP="006A725D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Акты выполненных работ</w:t>
            </w:r>
          </w:p>
        </w:tc>
        <w:tc>
          <w:tcPr>
            <w:tcW w:w="4337" w:type="dxa"/>
            <w:shd w:val="clear" w:color="auto" w:fill="auto"/>
          </w:tcPr>
          <w:p w:rsidR="00F91913" w:rsidRPr="00405708" w:rsidRDefault="000646FB" w:rsidP="00865680">
            <w:pPr>
              <w:rPr>
                <w:rFonts w:ascii="Tahoma" w:hAnsi="Tahoma" w:cs="Tahoma"/>
              </w:rPr>
            </w:pPr>
            <w:r w:rsidRPr="00405708">
              <w:rPr>
                <w:rFonts w:ascii="Arial" w:hAnsi="Arial" w:cs="Arial"/>
              </w:rPr>
              <w:t>Стоимость работ определять согласно утвержденным сметным расчетам.</w:t>
            </w:r>
          </w:p>
        </w:tc>
      </w:tr>
      <w:tr w:rsidR="00405708" w:rsidRPr="00405708" w:rsidTr="0078794D">
        <w:trPr>
          <w:gridBefore w:val="1"/>
          <w:gridAfter w:val="1"/>
          <w:wBefore w:w="113" w:type="dxa"/>
          <w:wAfter w:w="455" w:type="dxa"/>
        </w:trPr>
        <w:tc>
          <w:tcPr>
            <w:tcW w:w="776" w:type="dxa"/>
            <w:shd w:val="clear" w:color="auto" w:fill="auto"/>
          </w:tcPr>
          <w:p w:rsidR="00F91913" w:rsidRPr="00A77D90" w:rsidRDefault="00F91913" w:rsidP="00CB3345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6.</w:t>
            </w:r>
          </w:p>
        </w:tc>
        <w:tc>
          <w:tcPr>
            <w:tcW w:w="4526" w:type="dxa"/>
            <w:gridSpan w:val="3"/>
            <w:shd w:val="clear" w:color="auto" w:fill="auto"/>
          </w:tcPr>
          <w:p w:rsidR="00F91913" w:rsidRPr="00A77D90" w:rsidRDefault="00F91913" w:rsidP="006A725D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Накладные расходы</w:t>
            </w:r>
          </w:p>
        </w:tc>
        <w:tc>
          <w:tcPr>
            <w:tcW w:w="4337" w:type="dxa"/>
            <w:shd w:val="clear" w:color="auto" w:fill="auto"/>
          </w:tcPr>
          <w:p w:rsidR="00F91913" w:rsidRPr="00405708" w:rsidRDefault="000646FB" w:rsidP="00405708">
            <w:pPr>
              <w:rPr>
                <w:rFonts w:ascii="Arial" w:hAnsi="Arial" w:cs="Arial"/>
              </w:rPr>
            </w:pPr>
            <w:r w:rsidRPr="00405708">
              <w:rPr>
                <w:rFonts w:ascii="Arial" w:hAnsi="Arial" w:cs="Arial"/>
              </w:rPr>
              <w:t xml:space="preserve">По видам работ </w:t>
            </w:r>
            <w:r w:rsidR="0003692B" w:rsidRPr="00405708">
              <w:rPr>
                <w:rFonts w:ascii="Arial" w:hAnsi="Arial" w:cs="Arial"/>
              </w:rPr>
              <w:t>согласно Методики по разработке и применению нормативов накладных расходов при определении сметной стоимости строительства, реконструкции, капитального ремонта, сноса объектов капитального строительства</w:t>
            </w:r>
            <w:r w:rsidR="00405708" w:rsidRPr="00405708">
              <w:rPr>
                <w:rFonts w:ascii="Arial" w:hAnsi="Arial" w:cs="Arial"/>
              </w:rPr>
              <w:t>, утвержденной приказом Минстроя России от 21.12.2020 № 812/пр.</w:t>
            </w:r>
          </w:p>
        </w:tc>
      </w:tr>
      <w:tr w:rsidR="00405708" w:rsidRPr="00405708" w:rsidTr="0078794D">
        <w:trPr>
          <w:gridBefore w:val="1"/>
          <w:gridAfter w:val="1"/>
          <w:wBefore w:w="113" w:type="dxa"/>
          <w:wAfter w:w="455" w:type="dxa"/>
        </w:trPr>
        <w:tc>
          <w:tcPr>
            <w:tcW w:w="776" w:type="dxa"/>
            <w:shd w:val="clear" w:color="auto" w:fill="auto"/>
          </w:tcPr>
          <w:p w:rsidR="00F91913" w:rsidRPr="00A77D90" w:rsidRDefault="00F91913" w:rsidP="00CB3345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7.</w:t>
            </w:r>
          </w:p>
        </w:tc>
        <w:tc>
          <w:tcPr>
            <w:tcW w:w="4526" w:type="dxa"/>
            <w:gridSpan w:val="3"/>
            <w:shd w:val="clear" w:color="auto" w:fill="auto"/>
          </w:tcPr>
          <w:p w:rsidR="00F91913" w:rsidRPr="00A77D90" w:rsidRDefault="00F91913" w:rsidP="006A725D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Сметная прибыль</w:t>
            </w:r>
          </w:p>
        </w:tc>
        <w:tc>
          <w:tcPr>
            <w:tcW w:w="4337" w:type="dxa"/>
            <w:shd w:val="clear" w:color="auto" w:fill="auto"/>
          </w:tcPr>
          <w:p w:rsidR="00F91913" w:rsidRPr="00405708" w:rsidRDefault="000646FB" w:rsidP="00405708">
            <w:pPr>
              <w:rPr>
                <w:rFonts w:ascii="Tahoma" w:hAnsi="Tahoma" w:cs="Tahoma"/>
              </w:rPr>
            </w:pPr>
            <w:r w:rsidRPr="00405708">
              <w:rPr>
                <w:rFonts w:ascii="Arial" w:hAnsi="Arial" w:cs="Arial"/>
              </w:rPr>
              <w:t xml:space="preserve">По видам работ </w:t>
            </w:r>
            <w:r w:rsidR="0003692B" w:rsidRPr="00405708">
              <w:rPr>
                <w:rFonts w:ascii="Arial" w:hAnsi="Arial" w:cs="Arial"/>
              </w:rPr>
              <w:t>согласно Методики по разработке и применению 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</w:t>
            </w:r>
            <w:r w:rsidR="00405708" w:rsidRPr="00405708">
              <w:rPr>
                <w:rFonts w:ascii="Arial" w:hAnsi="Arial" w:cs="Arial"/>
              </w:rPr>
              <w:t>, утвержденной приказом Минстрой России от 11.12.2020 № 774/пр.</w:t>
            </w:r>
          </w:p>
        </w:tc>
      </w:tr>
      <w:tr w:rsidR="00405708" w:rsidRPr="00405708" w:rsidTr="0078794D">
        <w:trPr>
          <w:gridBefore w:val="1"/>
          <w:gridAfter w:val="1"/>
          <w:wBefore w:w="113" w:type="dxa"/>
          <w:wAfter w:w="455" w:type="dxa"/>
        </w:trPr>
        <w:tc>
          <w:tcPr>
            <w:tcW w:w="776" w:type="dxa"/>
            <w:shd w:val="clear" w:color="auto" w:fill="auto"/>
          </w:tcPr>
          <w:p w:rsidR="00F91913" w:rsidRPr="00A77D90" w:rsidRDefault="00F91913" w:rsidP="00CB3345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8.</w:t>
            </w:r>
          </w:p>
        </w:tc>
        <w:tc>
          <w:tcPr>
            <w:tcW w:w="4526" w:type="dxa"/>
            <w:gridSpan w:val="3"/>
            <w:shd w:val="clear" w:color="auto" w:fill="auto"/>
          </w:tcPr>
          <w:p w:rsidR="00F91913" w:rsidRPr="00A77D90" w:rsidRDefault="00F91913" w:rsidP="006A725D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Стоимость оборудования, материалов, изделий, конструкций</w:t>
            </w:r>
          </w:p>
        </w:tc>
        <w:tc>
          <w:tcPr>
            <w:tcW w:w="4337" w:type="dxa"/>
            <w:shd w:val="clear" w:color="auto" w:fill="auto"/>
          </w:tcPr>
          <w:p w:rsidR="00F91913" w:rsidRPr="00405708" w:rsidRDefault="000646FB" w:rsidP="00865680">
            <w:pPr>
              <w:rPr>
                <w:rFonts w:ascii="Tahoma" w:hAnsi="Tahoma" w:cs="Tahoma"/>
              </w:rPr>
            </w:pPr>
            <w:r w:rsidRPr="00405708">
              <w:rPr>
                <w:rFonts w:ascii="Arial" w:hAnsi="Arial" w:cs="Arial"/>
              </w:rPr>
              <w:t>Стоимость материалов поставки Генерального подрядчика предъявляется по предварительно согласованным ценам, и по утвержденным Заказчиком протоколам цен на материалы.</w:t>
            </w:r>
          </w:p>
        </w:tc>
      </w:tr>
      <w:tr w:rsidR="00405708" w:rsidRPr="00405708" w:rsidTr="0078794D">
        <w:trPr>
          <w:gridBefore w:val="1"/>
          <w:gridAfter w:val="1"/>
          <w:wBefore w:w="113" w:type="dxa"/>
          <w:wAfter w:w="455" w:type="dxa"/>
        </w:trPr>
        <w:tc>
          <w:tcPr>
            <w:tcW w:w="776" w:type="dxa"/>
            <w:shd w:val="clear" w:color="auto" w:fill="auto"/>
          </w:tcPr>
          <w:p w:rsidR="00F91913" w:rsidRPr="00A77D90" w:rsidRDefault="00F91913" w:rsidP="00CB3345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9.</w:t>
            </w:r>
          </w:p>
        </w:tc>
        <w:tc>
          <w:tcPr>
            <w:tcW w:w="4526" w:type="dxa"/>
            <w:gridSpan w:val="3"/>
            <w:shd w:val="clear" w:color="auto" w:fill="auto"/>
          </w:tcPr>
          <w:p w:rsidR="00F91913" w:rsidRPr="00A77D90" w:rsidRDefault="00F91913" w:rsidP="006A725D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заготовительно-</w:t>
            </w:r>
            <w:r w:rsidR="006E5359" w:rsidRPr="00A77D90">
              <w:rPr>
                <w:rFonts w:ascii="Tahoma" w:hAnsi="Tahoma" w:cs="Tahoma"/>
              </w:rPr>
              <w:t>складские расходы</w:t>
            </w:r>
            <w:r w:rsidRPr="00A77D90">
              <w:rPr>
                <w:rFonts w:ascii="Tahoma" w:hAnsi="Tahoma" w:cs="Tahoma"/>
              </w:rPr>
              <w:t xml:space="preserve">  </w:t>
            </w:r>
          </w:p>
        </w:tc>
        <w:tc>
          <w:tcPr>
            <w:tcW w:w="4337" w:type="dxa"/>
            <w:shd w:val="clear" w:color="auto" w:fill="auto"/>
          </w:tcPr>
          <w:p w:rsidR="00F91913" w:rsidRPr="00405708" w:rsidRDefault="0003692B" w:rsidP="00865680">
            <w:pPr>
              <w:rPr>
                <w:rFonts w:ascii="Tahoma" w:hAnsi="Tahoma" w:cs="Tahoma"/>
              </w:rPr>
            </w:pPr>
            <w:r w:rsidRPr="00405708">
              <w:rPr>
                <w:rFonts w:ascii="Arial" w:hAnsi="Arial" w:cs="Arial"/>
              </w:rPr>
              <w:t>В соответствии с проектной документацией</w:t>
            </w:r>
          </w:p>
        </w:tc>
      </w:tr>
      <w:tr w:rsidR="00405708" w:rsidRPr="00405708" w:rsidTr="0078794D">
        <w:trPr>
          <w:gridBefore w:val="1"/>
          <w:gridAfter w:val="1"/>
          <w:wBefore w:w="113" w:type="dxa"/>
          <w:wAfter w:w="455" w:type="dxa"/>
        </w:trPr>
        <w:tc>
          <w:tcPr>
            <w:tcW w:w="776" w:type="dxa"/>
            <w:shd w:val="clear" w:color="auto" w:fill="auto"/>
          </w:tcPr>
          <w:p w:rsidR="000646FB" w:rsidRPr="00A77D90" w:rsidRDefault="000646FB" w:rsidP="000646FB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10.</w:t>
            </w:r>
          </w:p>
        </w:tc>
        <w:tc>
          <w:tcPr>
            <w:tcW w:w="4526" w:type="dxa"/>
            <w:gridSpan w:val="3"/>
            <w:shd w:val="clear" w:color="auto" w:fill="auto"/>
          </w:tcPr>
          <w:p w:rsidR="000646FB" w:rsidRPr="00A77D90" w:rsidRDefault="000646FB" w:rsidP="000646FB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Транспортные затраты</w:t>
            </w:r>
          </w:p>
        </w:tc>
        <w:tc>
          <w:tcPr>
            <w:tcW w:w="4337" w:type="dxa"/>
            <w:shd w:val="clear" w:color="auto" w:fill="auto"/>
          </w:tcPr>
          <w:p w:rsidR="000646FB" w:rsidRPr="00405708" w:rsidRDefault="0003692B" w:rsidP="00865680">
            <w:pPr>
              <w:rPr>
                <w:rFonts w:ascii="Arial" w:hAnsi="Arial" w:cs="Arial"/>
              </w:rPr>
            </w:pPr>
            <w:r w:rsidRPr="00405708">
              <w:rPr>
                <w:rFonts w:ascii="Arial" w:hAnsi="Arial" w:cs="Arial"/>
              </w:rPr>
              <w:t>В соответствии с проектной документацией</w:t>
            </w:r>
          </w:p>
        </w:tc>
      </w:tr>
      <w:tr w:rsidR="00405708" w:rsidRPr="00405708" w:rsidTr="0078794D">
        <w:trPr>
          <w:gridBefore w:val="1"/>
          <w:gridAfter w:val="1"/>
          <w:wBefore w:w="113" w:type="dxa"/>
          <w:wAfter w:w="455" w:type="dxa"/>
        </w:trPr>
        <w:tc>
          <w:tcPr>
            <w:tcW w:w="776" w:type="dxa"/>
            <w:shd w:val="clear" w:color="auto" w:fill="auto"/>
          </w:tcPr>
          <w:p w:rsidR="000646FB" w:rsidRPr="00A77D90" w:rsidRDefault="000646FB" w:rsidP="000646FB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11.</w:t>
            </w:r>
          </w:p>
        </w:tc>
        <w:tc>
          <w:tcPr>
            <w:tcW w:w="4526" w:type="dxa"/>
            <w:gridSpan w:val="3"/>
            <w:shd w:val="clear" w:color="auto" w:fill="auto"/>
          </w:tcPr>
          <w:p w:rsidR="000646FB" w:rsidRPr="00A77D90" w:rsidRDefault="000646FB" w:rsidP="000646FB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Стоимость разработки грунта в карьерах</w:t>
            </w:r>
          </w:p>
        </w:tc>
        <w:tc>
          <w:tcPr>
            <w:tcW w:w="4337" w:type="dxa"/>
            <w:shd w:val="clear" w:color="auto" w:fill="auto"/>
          </w:tcPr>
          <w:p w:rsidR="000646FB" w:rsidRPr="00405708" w:rsidRDefault="000646FB" w:rsidP="00865680">
            <w:pPr>
              <w:rPr>
                <w:rFonts w:ascii="Tahoma" w:hAnsi="Tahoma" w:cs="Tahoma"/>
              </w:rPr>
            </w:pPr>
            <w:r w:rsidRPr="00405708">
              <w:rPr>
                <w:rFonts w:ascii="Arial" w:hAnsi="Arial" w:cs="Arial"/>
              </w:rPr>
              <w:t>По сметной документации. Стоимость грунта в карьере по Накладной на отпуск материалов на сторону Заказчика.</w:t>
            </w:r>
          </w:p>
        </w:tc>
      </w:tr>
      <w:tr w:rsidR="00405708" w:rsidRPr="00405708" w:rsidTr="0078794D">
        <w:trPr>
          <w:gridBefore w:val="1"/>
          <w:gridAfter w:val="1"/>
          <w:wBefore w:w="113" w:type="dxa"/>
          <w:wAfter w:w="455" w:type="dxa"/>
        </w:trPr>
        <w:tc>
          <w:tcPr>
            <w:tcW w:w="776" w:type="dxa"/>
            <w:shd w:val="clear" w:color="auto" w:fill="auto"/>
          </w:tcPr>
          <w:p w:rsidR="000646FB" w:rsidRPr="00A77D90" w:rsidRDefault="000646FB" w:rsidP="000646FB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12.</w:t>
            </w:r>
          </w:p>
        </w:tc>
        <w:tc>
          <w:tcPr>
            <w:tcW w:w="4526" w:type="dxa"/>
            <w:gridSpan w:val="3"/>
            <w:shd w:val="clear" w:color="auto" w:fill="auto"/>
          </w:tcPr>
          <w:p w:rsidR="000646FB" w:rsidRPr="00A77D90" w:rsidRDefault="000646FB" w:rsidP="000646FB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 xml:space="preserve">Перечень и номенклатура применяемой строительной техники </w:t>
            </w:r>
          </w:p>
        </w:tc>
        <w:tc>
          <w:tcPr>
            <w:tcW w:w="4337" w:type="dxa"/>
            <w:shd w:val="clear" w:color="auto" w:fill="auto"/>
          </w:tcPr>
          <w:p w:rsidR="000646FB" w:rsidRPr="00405708" w:rsidRDefault="000646FB" w:rsidP="00865680">
            <w:pPr>
              <w:rPr>
                <w:rFonts w:ascii="Tahoma" w:hAnsi="Tahoma" w:cs="Tahoma"/>
              </w:rPr>
            </w:pPr>
            <w:r w:rsidRPr="00405708">
              <w:rPr>
                <w:rFonts w:ascii="Arial" w:hAnsi="Arial" w:cs="Arial"/>
              </w:rPr>
              <w:t>В соответствии с проектной документацией</w:t>
            </w:r>
          </w:p>
        </w:tc>
      </w:tr>
      <w:tr w:rsidR="00405708" w:rsidRPr="00405708" w:rsidTr="0078794D">
        <w:trPr>
          <w:gridBefore w:val="1"/>
          <w:gridAfter w:val="1"/>
          <w:wBefore w:w="113" w:type="dxa"/>
          <w:wAfter w:w="455" w:type="dxa"/>
        </w:trPr>
        <w:tc>
          <w:tcPr>
            <w:tcW w:w="776" w:type="dxa"/>
            <w:shd w:val="clear" w:color="auto" w:fill="auto"/>
          </w:tcPr>
          <w:p w:rsidR="000646FB" w:rsidRPr="00A77D90" w:rsidRDefault="000646FB" w:rsidP="000646FB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13.</w:t>
            </w:r>
          </w:p>
        </w:tc>
        <w:tc>
          <w:tcPr>
            <w:tcW w:w="4526" w:type="dxa"/>
            <w:gridSpan w:val="3"/>
            <w:shd w:val="clear" w:color="auto" w:fill="auto"/>
          </w:tcPr>
          <w:p w:rsidR="000646FB" w:rsidRPr="00A77D90" w:rsidRDefault="000646FB" w:rsidP="000646FB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Методы производства работ</w:t>
            </w:r>
          </w:p>
        </w:tc>
        <w:tc>
          <w:tcPr>
            <w:tcW w:w="4337" w:type="dxa"/>
            <w:shd w:val="clear" w:color="auto" w:fill="auto"/>
          </w:tcPr>
          <w:p w:rsidR="000646FB" w:rsidRPr="00405708" w:rsidRDefault="000646FB" w:rsidP="00865680">
            <w:pPr>
              <w:rPr>
                <w:rFonts w:ascii="Tahoma" w:hAnsi="Tahoma" w:cs="Tahoma"/>
              </w:rPr>
            </w:pPr>
            <w:r w:rsidRPr="00405708">
              <w:rPr>
                <w:rFonts w:ascii="Arial" w:hAnsi="Arial" w:cs="Arial"/>
              </w:rPr>
              <w:t>В соответствии с проектной документацией</w:t>
            </w:r>
          </w:p>
        </w:tc>
      </w:tr>
      <w:tr w:rsidR="00405708" w:rsidRPr="00405708" w:rsidTr="0078794D">
        <w:trPr>
          <w:gridBefore w:val="1"/>
          <w:gridAfter w:val="1"/>
          <w:wBefore w:w="113" w:type="dxa"/>
          <w:wAfter w:w="455" w:type="dxa"/>
        </w:trPr>
        <w:tc>
          <w:tcPr>
            <w:tcW w:w="776" w:type="dxa"/>
            <w:shd w:val="clear" w:color="auto" w:fill="auto"/>
          </w:tcPr>
          <w:p w:rsidR="000646FB" w:rsidRPr="00A77D90" w:rsidRDefault="000646FB" w:rsidP="000646FB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14.</w:t>
            </w:r>
          </w:p>
        </w:tc>
        <w:tc>
          <w:tcPr>
            <w:tcW w:w="4526" w:type="dxa"/>
            <w:gridSpan w:val="3"/>
            <w:shd w:val="clear" w:color="auto" w:fill="auto"/>
          </w:tcPr>
          <w:p w:rsidR="000646FB" w:rsidRPr="00A77D90" w:rsidRDefault="000646FB" w:rsidP="000646FB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Лимитированные и прочие затраты:</w:t>
            </w:r>
          </w:p>
        </w:tc>
        <w:tc>
          <w:tcPr>
            <w:tcW w:w="4337" w:type="dxa"/>
            <w:shd w:val="clear" w:color="auto" w:fill="auto"/>
          </w:tcPr>
          <w:p w:rsidR="000646FB" w:rsidRPr="00405708" w:rsidRDefault="000646FB" w:rsidP="00865680">
            <w:pPr>
              <w:rPr>
                <w:rFonts w:ascii="Tahoma" w:hAnsi="Tahoma" w:cs="Tahoma"/>
              </w:rPr>
            </w:pPr>
          </w:p>
        </w:tc>
      </w:tr>
      <w:tr w:rsidR="00405708" w:rsidRPr="00405708" w:rsidTr="0078794D">
        <w:trPr>
          <w:gridBefore w:val="1"/>
          <w:gridAfter w:val="1"/>
          <w:wBefore w:w="113" w:type="dxa"/>
          <w:wAfter w:w="455" w:type="dxa"/>
        </w:trPr>
        <w:tc>
          <w:tcPr>
            <w:tcW w:w="776" w:type="dxa"/>
            <w:shd w:val="clear" w:color="auto" w:fill="auto"/>
          </w:tcPr>
          <w:p w:rsidR="000646FB" w:rsidRPr="00A77D90" w:rsidRDefault="000646FB" w:rsidP="000646FB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14.1</w:t>
            </w:r>
          </w:p>
        </w:tc>
        <w:tc>
          <w:tcPr>
            <w:tcW w:w="4526" w:type="dxa"/>
            <w:gridSpan w:val="3"/>
            <w:shd w:val="clear" w:color="auto" w:fill="auto"/>
          </w:tcPr>
          <w:p w:rsidR="000646FB" w:rsidRPr="00A77D90" w:rsidRDefault="000646FB" w:rsidP="000646FB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Затраты на временные здания и сооружения</w:t>
            </w:r>
          </w:p>
        </w:tc>
        <w:tc>
          <w:tcPr>
            <w:tcW w:w="4337" w:type="dxa"/>
            <w:shd w:val="clear" w:color="auto" w:fill="auto"/>
          </w:tcPr>
          <w:p w:rsidR="000646FB" w:rsidRPr="00405708" w:rsidRDefault="0026480B" w:rsidP="00C03E3E">
            <w:pPr>
              <w:jc w:val="both"/>
              <w:rPr>
                <w:rFonts w:ascii="Arial" w:hAnsi="Arial" w:cs="Arial"/>
              </w:rPr>
            </w:pPr>
            <w:r w:rsidRPr="00405708">
              <w:rPr>
                <w:rFonts w:ascii="Arial" w:hAnsi="Arial" w:cs="Arial"/>
              </w:rPr>
              <w:t>В соответствии с Методикой определения затрат на строительство временных зданий и сооружений, включаемых в сводный сметный расчет стоимости строительства объектов капитального строительства</w:t>
            </w:r>
            <w:r w:rsidR="00405708" w:rsidRPr="00405708">
              <w:rPr>
                <w:rFonts w:ascii="Arial" w:hAnsi="Arial" w:cs="Arial"/>
              </w:rPr>
              <w:t>, утвержденной приказом</w:t>
            </w:r>
            <w:r w:rsidRPr="00405708">
              <w:rPr>
                <w:rFonts w:ascii="Arial" w:hAnsi="Arial" w:cs="Arial"/>
              </w:rPr>
              <w:t xml:space="preserve"> Минстро</w:t>
            </w:r>
            <w:r w:rsidR="00405708" w:rsidRPr="00405708">
              <w:rPr>
                <w:rFonts w:ascii="Arial" w:hAnsi="Arial" w:cs="Arial"/>
              </w:rPr>
              <w:t>й</w:t>
            </w:r>
            <w:r w:rsidRPr="00405708">
              <w:rPr>
                <w:rFonts w:ascii="Arial" w:hAnsi="Arial" w:cs="Arial"/>
              </w:rPr>
              <w:t xml:space="preserve"> России от 19.06.2020 № 332/</w:t>
            </w:r>
            <w:proofErr w:type="spellStart"/>
            <w:r w:rsidRPr="00405708">
              <w:rPr>
                <w:rFonts w:ascii="Arial" w:hAnsi="Arial" w:cs="Arial"/>
              </w:rPr>
              <w:t>пр</w:t>
            </w:r>
            <w:proofErr w:type="spellEnd"/>
            <w:r w:rsidRPr="00405708">
              <w:rPr>
                <w:rFonts w:ascii="Arial" w:hAnsi="Arial" w:cs="Arial"/>
              </w:rPr>
              <w:t xml:space="preserve"> </w:t>
            </w:r>
            <w:r w:rsidR="000646FB" w:rsidRPr="00405708">
              <w:rPr>
                <w:rFonts w:ascii="Arial" w:hAnsi="Arial" w:cs="Arial"/>
              </w:rPr>
              <w:t>– 3,5%,</w:t>
            </w:r>
            <w:r w:rsidR="00865680" w:rsidRPr="00405708">
              <w:rPr>
                <w:rFonts w:ascii="Arial" w:hAnsi="Arial" w:cs="Arial"/>
              </w:rPr>
              <w:t xml:space="preserve"> </w:t>
            </w:r>
            <w:r w:rsidR="000646FB" w:rsidRPr="00405708">
              <w:rPr>
                <w:rFonts w:ascii="Arial" w:hAnsi="Arial" w:cs="Arial"/>
              </w:rPr>
              <w:t>(от СМР по итогу от глав 1-7)</w:t>
            </w:r>
          </w:p>
        </w:tc>
      </w:tr>
      <w:tr w:rsidR="00405708" w:rsidRPr="00405708" w:rsidTr="0078794D">
        <w:trPr>
          <w:gridBefore w:val="1"/>
          <w:gridAfter w:val="1"/>
          <w:wBefore w:w="113" w:type="dxa"/>
          <w:wAfter w:w="455" w:type="dxa"/>
        </w:trPr>
        <w:tc>
          <w:tcPr>
            <w:tcW w:w="776" w:type="dxa"/>
            <w:shd w:val="clear" w:color="auto" w:fill="auto"/>
          </w:tcPr>
          <w:p w:rsidR="000646FB" w:rsidRPr="00A77D90" w:rsidRDefault="000646FB" w:rsidP="000646FB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14.2.</w:t>
            </w:r>
          </w:p>
        </w:tc>
        <w:tc>
          <w:tcPr>
            <w:tcW w:w="4526" w:type="dxa"/>
            <w:gridSpan w:val="3"/>
            <w:shd w:val="clear" w:color="auto" w:fill="auto"/>
          </w:tcPr>
          <w:p w:rsidR="000646FB" w:rsidRPr="00A77D90" w:rsidRDefault="000646FB" w:rsidP="000646FB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Затраты на удорожание работ в зимнее время</w:t>
            </w:r>
          </w:p>
        </w:tc>
        <w:tc>
          <w:tcPr>
            <w:tcW w:w="4337" w:type="dxa"/>
            <w:shd w:val="clear" w:color="auto" w:fill="auto"/>
          </w:tcPr>
          <w:p w:rsidR="000646FB" w:rsidRPr="00405708" w:rsidRDefault="00C03E3E" w:rsidP="00C03E3E">
            <w:pPr>
              <w:rPr>
                <w:rFonts w:ascii="Tahoma" w:hAnsi="Tahoma" w:cs="Tahoma"/>
              </w:rPr>
            </w:pPr>
            <w:r w:rsidRPr="00405708">
              <w:rPr>
                <w:rFonts w:ascii="Arial" w:hAnsi="Arial" w:cs="Arial"/>
              </w:rPr>
              <w:t>В соответствии с Методикой определения дополнительных затрат при производстве работ в зимнее время</w:t>
            </w:r>
            <w:r w:rsidR="00405708" w:rsidRPr="00405708">
              <w:rPr>
                <w:rFonts w:ascii="Arial" w:hAnsi="Arial" w:cs="Arial"/>
              </w:rPr>
              <w:t xml:space="preserve">, </w:t>
            </w:r>
            <w:r w:rsidR="00D562E0" w:rsidRPr="00405708">
              <w:rPr>
                <w:rFonts w:ascii="Arial" w:hAnsi="Arial" w:cs="Arial"/>
              </w:rPr>
              <w:t>утвержденной приказом</w:t>
            </w:r>
            <w:r w:rsidRPr="00405708">
              <w:rPr>
                <w:rFonts w:ascii="Arial" w:hAnsi="Arial" w:cs="Arial"/>
              </w:rPr>
              <w:t xml:space="preserve"> Минстро</w:t>
            </w:r>
            <w:r w:rsidR="00405708" w:rsidRPr="00405708">
              <w:rPr>
                <w:rFonts w:ascii="Arial" w:hAnsi="Arial" w:cs="Arial"/>
              </w:rPr>
              <w:t>й</w:t>
            </w:r>
            <w:r w:rsidRPr="00405708">
              <w:rPr>
                <w:rFonts w:ascii="Arial" w:hAnsi="Arial" w:cs="Arial"/>
              </w:rPr>
              <w:t xml:space="preserve"> России от 25.05.2021 </w:t>
            </w:r>
            <w:r w:rsidRPr="00405708">
              <w:rPr>
                <w:rFonts w:ascii="Arial" w:hAnsi="Arial" w:cs="Arial"/>
              </w:rPr>
              <w:lastRenderedPageBreak/>
              <w:t>№ 325/</w:t>
            </w:r>
            <w:proofErr w:type="spellStart"/>
            <w:r w:rsidRPr="00405708">
              <w:rPr>
                <w:rFonts w:ascii="Arial" w:hAnsi="Arial" w:cs="Arial"/>
              </w:rPr>
              <w:t>пр</w:t>
            </w:r>
            <w:proofErr w:type="spellEnd"/>
            <w:r w:rsidRPr="00405708">
              <w:rPr>
                <w:rFonts w:ascii="Arial" w:hAnsi="Arial" w:cs="Arial"/>
              </w:rPr>
              <w:t xml:space="preserve">, </w:t>
            </w:r>
            <w:r w:rsidR="00405708" w:rsidRPr="00405708">
              <w:rPr>
                <w:rFonts w:ascii="Arial" w:hAnsi="Arial" w:cs="Arial"/>
              </w:rPr>
              <w:t xml:space="preserve">- </w:t>
            </w:r>
            <w:r w:rsidRPr="00405708">
              <w:rPr>
                <w:rFonts w:ascii="Arial" w:hAnsi="Arial" w:cs="Arial"/>
              </w:rPr>
              <w:t>6,534</w:t>
            </w:r>
            <w:r w:rsidR="000646FB" w:rsidRPr="00405708">
              <w:rPr>
                <w:rFonts w:ascii="Arial" w:hAnsi="Arial" w:cs="Arial"/>
              </w:rPr>
              <w:t>% (от СМР по итогу от глав 1-8)</w:t>
            </w:r>
          </w:p>
        </w:tc>
      </w:tr>
      <w:tr w:rsidR="00405708" w:rsidRPr="00405708" w:rsidTr="0078794D">
        <w:trPr>
          <w:gridBefore w:val="1"/>
          <w:gridAfter w:val="1"/>
          <w:wBefore w:w="113" w:type="dxa"/>
          <w:wAfter w:w="455" w:type="dxa"/>
        </w:trPr>
        <w:tc>
          <w:tcPr>
            <w:tcW w:w="776" w:type="dxa"/>
            <w:shd w:val="clear" w:color="auto" w:fill="auto"/>
          </w:tcPr>
          <w:p w:rsidR="00A50F02" w:rsidRPr="00A77D90" w:rsidRDefault="0026480B" w:rsidP="00A50F0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14.3</w:t>
            </w:r>
          </w:p>
        </w:tc>
        <w:tc>
          <w:tcPr>
            <w:tcW w:w="4526" w:type="dxa"/>
            <w:gridSpan w:val="3"/>
            <w:shd w:val="clear" w:color="auto" w:fill="auto"/>
          </w:tcPr>
          <w:p w:rsidR="00A50F02" w:rsidRPr="00F16613" w:rsidRDefault="00A50F02" w:rsidP="00A50F02">
            <w:pPr>
              <w:rPr>
                <w:rFonts w:ascii="Arial" w:hAnsi="Arial" w:cs="Arial"/>
              </w:rPr>
            </w:pPr>
            <w:r w:rsidRPr="00A77D90">
              <w:rPr>
                <w:rFonts w:ascii="Tahoma" w:hAnsi="Tahoma" w:cs="Tahoma"/>
              </w:rPr>
              <w:t xml:space="preserve">Затраты на </w:t>
            </w:r>
            <w:proofErr w:type="spellStart"/>
            <w:r w:rsidRPr="00A77D90">
              <w:rPr>
                <w:rFonts w:ascii="Tahoma" w:hAnsi="Tahoma" w:cs="Tahoma"/>
              </w:rPr>
              <w:t>снегоборьбу</w:t>
            </w:r>
            <w:proofErr w:type="spellEnd"/>
            <w:r w:rsidRPr="00A77D90">
              <w:rPr>
                <w:rFonts w:ascii="Tahoma" w:hAnsi="Tahoma" w:cs="Tahoma"/>
              </w:rPr>
              <w:t>, ликвидацию снежных заносов</w:t>
            </w:r>
          </w:p>
        </w:tc>
        <w:tc>
          <w:tcPr>
            <w:tcW w:w="4337" w:type="dxa"/>
            <w:shd w:val="clear" w:color="auto" w:fill="auto"/>
          </w:tcPr>
          <w:p w:rsidR="00A50F02" w:rsidRPr="00405708" w:rsidRDefault="00A50F02" w:rsidP="00A50F02">
            <w:pPr>
              <w:rPr>
                <w:rFonts w:ascii="Arial" w:hAnsi="Arial" w:cs="Arial"/>
              </w:rPr>
            </w:pPr>
            <w:r w:rsidRPr="00405708">
              <w:rPr>
                <w:rFonts w:ascii="Arial" w:hAnsi="Arial" w:cs="Arial"/>
              </w:rPr>
              <w:t>0,4% (от СМР по итогу от глав 1-8)</w:t>
            </w:r>
          </w:p>
        </w:tc>
      </w:tr>
      <w:tr w:rsidR="00405708" w:rsidRPr="00405708" w:rsidTr="0078794D">
        <w:trPr>
          <w:gridBefore w:val="1"/>
          <w:gridAfter w:val="1"/>
          <w:wBefore w:w="113" w:type="dxa"/>
          <w:wAfter w:w="455" w:type="dxa"/>
        </w:trPr>
        <w:tc>
          <w:tcPr>
            <w:tcW w:w="776" w:type="dxa"/>
            <w:shd w:val="clear" w:color="auto" w:fill="auto"/>
          </w:tcPr>
          <w:p w:rsidR="00A50F02" w:rsidRPr="00A77D90" w:rsidRDefault="0026480B" w:rsidP="00A50F0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14.4</w:t>
            </w:r>
          </w:p>
        </w:tc>
        <w:tc>
          <w:tcPr>
            <w:tcW w:w="4526" w:type="dxa"/>
            <w:gridSpan w:val="3"/>
            <w:shd w:val="clear" w:color="auto" w:fill="auto"/>
          </w:tcPr>
          <w:p w:rsidR="00A50F02" w:rsidRPr="00F16613" w:rsidRDefault="00A50F02" w:rsidP="00A50F02">
            <w:pPr>
              <w:rPr>
                <w:rFonts w:ascii="Arial" w:hAnsi="Arial" w:cs="Arial"/>
              </w:rPr>
            </w:pPr>
            <w:r w:rsidRPr="00A77D90">
              <w:rPr>
                <w:rFonts w:ascii="Tahoma" w:hAnsi="Tahoma" w:cs="Tahoma"/>
              </w:rPr>
              <w:t>Затраты по перевозке рабочих на расстояние свыше 3-х км на объект</w:t>
            </w:r>
            <w:r w:rsidR="0026480B">
              <w:rPr>
                <w:rFonts w:ascii="Tahoma" w:hAnsi="Tahoma" w:cs="Tahoma"/>
              </w:rPr>
              <w:t xml:space="preserve"> (аналог)</w:t>
            </w:r>
          </w:p>
        </w:tc>
        <w:tc>
          <w:tcPr>
            <w:tcW w:w="4337" w:type="dxa"/>
            <w:shd w:val="clear" w:color="auto" w:fill="auto"/>
          </w:tcPr>
          <w:p w:rsidR="00A50F02" w:rsidRPr="00405708" w:rsidRDefault="0026480B" w:rsidP="0026480B">
            <w:pPr>
              <w:rPr>
                <w:rFonts w:ascii="Arial" w:hAnsi="Arial" w:cs="Arial"/>
              </w:rPr>
            </w:pPr>
            <w:r w:rsidRPr="00405708">
              <w:rPr>
                <w:rFonts w:ascii="Arial" w:hAnsi="Arial" w:cs="Arial"/>
              </w:rPr>
              <w:t>1 этап- не более 0,101</w:t>
            </w:r>
            <w:r w:rsidR="00A50F02" w:rsidRPr="00405708">
              <w:rPr>
                <w:rFonts w:ascii="Arial" w:hAnsi="Arial" w:cs="Arial"/>
              </w:rPr>
              <w:t>% (от СМР по итогу от глав 1-8)</w:t>
            </w:r>
          </w:p>
        </w:tc>
      </w:tr>
      <w:tr w:rsidR="00405708" w:rsidRPr="00405708" w:rsidTr="0078794D">
        <w:trPr>
          <w:gridBefore w:val="1"/>
          <w:gridAfter w:val="1"/>
          <w:wBefore w:w="113" w:type="dxa"/>
          <w:wAfter w:w="455" w:type="dxa"/>
        </w:trPr>
        <w:tc>
          <w:tcPr>
            <w:tcW w:w="776" w:type="dxa"/>
            <w:shd w:val="clear" w:color="auto" w:fill="auto"/>
          </w:tcPr>
          <w:p w:rsidR="00A50F02" w:rsidRPr="00A77D90" w:rsidRDefault="0026480B" w:rsidP="00A50F0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14.5</w:t>
            </w:r>
          </w:p>
        </w:tc>
        <w:tc>
          <w:tcPr>
            <w:tcW w:w="4526" w:type="dxa"/>
            <w:gridSpan w:val="3"/>
            <w:shd w:val="clear" w:color="auto" w:fill="auto"/>
          </w:tcPr>
          <w:p w:rsidR="00A50F02" w:rsidRPr="00F16613" w:rsidRDefault="00A50F02" w:rsidP="00A50F02">
            <w:pPr>
              <w:rPr>
                <w:rFonts w:ascii="Arial" w:hAnsi="Arial" w:cs="Arial"/>
              </w:rPr>
            </w:pPr>
            <w:r w:rsidRPr="00A77D90">
              <w:rPr>
                <w:rFonts w:ascii="Tahoma" w:hAnsi="Tahoma" w:cs="Tahoma"/>
              </w:rPr>
              <w:t>Вахтовый метод работы</w:t>
            </w:r>
            <w:r w:rsidR="0026480B">
              <w:rPr>
                <w:rFonts w:ascii="Tahoma" w:hAnsi="Tahoma" w:cs="Tahoma"/>
              </w:rPr>
              <w:t xml:space="preserve"> (аналог)</w:t>
            </w:r>
          </w:p>
        </w:tc>
        <w:tc>
          <w:tcPr>
            <w:tcW w:w="4337" w:type="dxa"/>
            <w:shd w:val="clear" w:color="auto" w:fill="auto"/>
          </w:tcPr>
          <w:p w:rsidR="00A50F02" w:rsidRPr="00405708" w:rsidRDefault="00405708" w:rsidP="00405708">
            <w:pPr>
              <w:rPr>
                <w:rFonts w:ascii="Arial" w:hAnsi="Arial" w:cs="Arial"/>
              </w:rPr>
            </w:pPr>
            <w:r w:rsidRPr="00405708">
              <w:rPr>
                <w:rFonts w:ascii="Arial" w:hAnsi="Arial" w:cs="Arial"/>
              </w:rPr>
              <w:t>1 этап- не более 1,21</w:t>
            </w:r>
            <w:r w:rsidR="00041580">
              <w:rPr>
                <w:rFonts w:ascii="Arial" w:hAnsi="Arial" w:cs="Arial"/>
              </w:rPr>
              <w:t>% (от СМР по итогу от глав 1-8)</w:t>
            </w:r>
          </w:p>
        </w:tc>
      </w:tr>
      <w:tr w:rsidR="00405708" w:rsidRPr="00405708" w:rsidTr="0078794D">
        <w:trPr>
          <w:gridBefore w:val="1"/>
          <w:gridAfter w:val="1"/>
          <w:wBefore w:w="113" w:type="dxa"/>
          <w:wAfter w:w="455" w:type="dxa"/>
        </w:trPr>
        <w:tc>
          <w:tcPr>
            <w:tcW w:w="776" w:type="dxa"/>
            <w:shd w:val="clear" w:color="auto" w:fill="auto"/>
          </w:tcPr>
          <w:p w:rsidR="00A50F02" w:rsidRPr="00A77D90" w:rsidRDefault="0026480B" w:rsidP="00A50F0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14.</w:t>
            </w:r>
            <w:r w:rsidR="00A50F02">
              <w:rPr>
                <w:rFonts w:ascii="Tahoma" w:hAnsi="Tahoma" w:cs="Tahoma"/>
              </w:rPr>
              <w:t>6</w:t>
            </w:r>
          </w:p>
        </w:tc>
        <w:tc>
          <w:tcPr>
            <w:tcW w:w="4526" w:type="dxa"/>
            <w:gridSpan w:val="3"/>
            <w:shd w:val="clear" w:color="auto" w:fill="auto"/>
          </w:tcPr>
          <w:p w:rsidR="00A50F02" w:rsidRPr="00F16613" w:rsidRDefault="00A50F02" w:rsidP="00A50F02">
            <w:pPr>
              <w:rPr>
                <w:rFonts w:ascii="Arial" w:hAnsi="Arial" w:cs="Arial"/>
              </w:rPr>
            </w:pPr>
            <w:r w:rsidRPr="00F16613">
              <w:rPr>
                <w:rFonts w:ascii="Arial" w:hAnsi="Arial" w:cs="Arial"/>
              </w:rPr>
              <w:t>Затраты на вахтовую надбавку к зарплате</w:t>
            </w:r>
            <w:r w:rsidR="0026480B">
              <w:rPr>
                <w:rFonts w:ascii="Arial" w:hAnsi="Arial" w:cs="Arial"/>
              </w:rPr>
              <w:t xml:space="preserve"> (аналог)</w:t>
            </w:r>
          </w:p>
        </w:tc>
        <w:tc>
          <w:tcPr>
            <w:tcW w:w="4337" w:type="dxa"/>
            <w:shd w:val="clear" w:color="auto" w:fill="auto"/>
          </w:tcPr>
          <w:p w:rsidR="00A50F02" w:rsidRPr="00405708" w:rsidRDefault="00405708" w:rsidP="00405708">
            <w:pPr>
              <w:rPr>
                <w:rFonts w:ascii="Arial" w:hAnsi="Arial" w:cs="Arial"/>
              </w:rPr>
            </w:pPr>
            <w:r w:rsidRPr="00405708">
              <w:rPr>
                <w:rFonts w:ascii="Arial" w:hAnsi="Arial" w:cs="Arial"/>
              </w:rPr>
              <w:t>1 этап- не более 0,73</w:t>
            </w:r>
            <w:r w:rsidR="00041580">
              <w:rPr>
                <w:rFonts w:ascii="Arial" w:hAnsi="Arial" w:cs="Arial"/>
              </w:rPr>
              <w:t>% (от СМР по итогу от глав 1-8)</w:t>
            </w:r>
          </w:p>
        </w:tc>
      </w:tr>
      <w:tr w:rsidR="00405708" w:rsidRPr="00405708" w:rsidTr="0078794D">
        <w:trPr>
          <w:gridBefore w:val="1"/>
          <w:gridAfter w:val="1"/>
          <w:wBefore w:w="113" w:type="dxa"/>
          <w:wAfter w:w="455" w:type="dxa"/>
        </w:trPr>
        <w:tc>
          <w:tcPr>
            <w:tcW w:w="776" w:type="dxa"/>
            <w:shd w:val="clear" w:color="auto" w:fill="auto"/>
          </w:tcPr>
          <w:p w:rsidR="0026480B" w:rsidRDefault="0026480B" w:rsidP="00A50F0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14.7</w:t>
            </w:r>
          </w:p>
        </w:tc>
        <w:tc>
          <w:tcPr>
            <w:tcW w:w="4526" w:type="dxa"/>
            <w:gridSpan w:val="3"/>
            <w:shd w:val="clear" w:color="auto" w:fill="auto"/>
          </w:tcPr>
          <w:p w:rsidR="0026480B" w:rsidRPr="00F16613" w:rsidRDefault="0026480B" w:rsidP="00A50F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Обсервация</w:t>
            </w:r>
          </w:p>
        </w:tc>
        <w:tc>
          <w:tcPr>
            <w:tcW w:w="4337" w:type="dxa"/>
            <w:shd w:val="clear" w:color="auto" w:fill="auto"/>
          </w:tcPr>
          <w:p w:rsidR="0026480B" w:rsidRPr="00405708" w:rsidRDefault="00405708" w:rsidP="00405708">
            <w:pPr>
              <w:rPr>
                <w:rFonts w:ascii="Arial" w:hAnsi="Arial" w:cs="Arial"/>
              </w:rPr>
            </w:pPr>
            <w:r w:rsidRPr="00405708">
              <w:rPr>
                <w:rFonts w:ascii="Arial" w:hAnsi="Arial" w:cs="Arial"/>
              </w:rPr>
              <w:t>1 этап- не более 0,315%</w:t>
            </w:r>
            <w:r w:rsidR="00041580">
              <w:rPr>
                <w:rFonts w:ascii="Arial" w:hAnsi="Arial" w:cs="Arial"/>
              </w:rPr>
              <w:t xml:space="preserve"> (от СМР по итогу от глав 1-8)</w:t>
            </w:r>
          </w:p>
          <w:p w:rsidR="00405708" w:rsidRPr="00405708" w:rsidRDefault="00405708" w:rsidP="00405708">
            <w:pPr>
              <w:rPr>
                <w:rFonts w:ascii="Arial" w:hAnsi="Arial" w:cs="Arial"/>
              </w:rPr>
            </w:pPr>
            <w:r w:rsidRPr="00405708">
              <w:rPr>
                <w:rFonts w:ascii="Arial" w:hAnsi="Arial" w:cs="Arial"/>
              </w:rPr>
              <w:t xml:space="preserve">Оплата по фактическим затратам, при предоставлении </w:t>
            </w:r>
            <w:r w:rsidR="00D562E0">
              <w:rPr>
                <w:rFonts w:ascii="Arial" w:hAnsi="Arial" w:cs="Arial"/>
              </w:rPr>
              <w:t>документов, обосновывающих затраты</w:t>
            </w:r>
            <w:r w:rsidRPr="00405708">
              <w:rPr>
                <w:rFonts w:ascii="Arial" w:hAnsi="Arial" w:cs="Arial"/>
              </w:rPr>
              <w:t>.</w:t>
            </w:r>
          </w:p>
        </w:tc>
      </w:tr>
      <w:tr w:rsidR="00405708" w:rsidRPr="00405708" w:rsidTr="0078794D">
        <w:trPr>
          <w:gridBefore w:val="1"/>
          <w:gridAfter w:val="1"/>
          <w:wBefore w:w="113" w:type="dxa"/>
          <w:wAfter w:w="455" w:type="dxa"/>
        </w:trPr>
        <w:tc>
          <w:tcPr>
            <w:tcW w:w="776" w:type="dxa"/>
            <w:shd w:val="clear" w:color="auto" w:fill="auto"/>
          </w:tcPr>
          <w:p w:rsidR="00A50F02" w:rsidRPr="00A77D90" w:rsidRDefault="00A50F02" w:rsidP="00A50F02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15.</w:t>
            </w:r>
          </w:p>
        </w:tc>
        <w:tc>
          <w:tcPr>
            <w:tcW w:w="4526" w:type="dxa"/>
            <w:gridSpan w:val="3"/>
            <w:shd w:val="clear" w:color="auto" w:fill="auto"/>
          </w:tcPr>
          <w:p w:rsidR="00A50F02" w:rsidRPr="00A77D90" w:rsidRDefault="00A50F02" w:rsidP="00A50F02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Страхование</w:t>
            </w:r>
          </w:p>
        </w:tc>
        <w:tc>
          <w:tcPr>
            <w:tcW w:w="4337" w:type="dxa"/>
            <w:shd w:val="clear" w:color="auto" w:fill="auto"/>
          </w:tcPr>
          <w:p w:rsidR="00A50F02" w:rsidRPr="00405708" w:rsidRDefault="00A50F02" w:rsidP="00A50F02">
            <w:pPr>
              <w:jc w:val="center"/>
              <w:rPr>
                <w:rFonts w:ascii="Tahoma" w:hAnsi="Tahoma" w:cs="Tahoma"/>
              </w:rPr>
            </w:pPr>
            <w:r w:rsidRPr="00405708">
              <w:rPr>
                <w:rFonts w:ascii="Tahoma" w:hAnsi="Tahoma" w:cs="Tahoma"/>
              </w:rPr>
              <w:t>-</w:t>
            </w:r>
          </w:p>
        </w:tc>
      </w:tr>
      <w:tr w:rsidR="00405708" w:rsidRPr="00405708" w:rsidTr="0078794D">
        <w:trPr>
          <w:gridBefore w:val="1"/>
          <w:gridAfter w:val="1"/>
          <w:wBefore w:w="113" w:type="dxa"/>
          <w:wAfter w:w="455" w:type="dxa"/>
        </w:trPr>
        <w:tc>
          <w:tcPr>
            <w:tcW w:w="776" w:type="dxa"/>
            <w:shd w:val="clear" w:color="auto" w:fill="auto"/>
          </w:tcPr>
          <w:p w:rsidR="00A50F02" w:rsidRPr="00A77D90" w:rsidRDefault="00A50F02" w:rsidP="00A50F02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16.</w:t>
            </w:r>
          </w:p>
        </w:tc>
        <w:tc>
          <w:tcPr>
            <w:tcW w:w="4526" w:type="dxa"/>
            <w:gridSpan w:val="3"/>
            <w:shd w:val="clear" w:color="auto" w:fill="auto"/>
          </w:tcPr>
          <w:p w:rsidR="00A50F02" w:rsidRPr="00A77D90" w:rsidRDefault="00A50F02" w:rsidP="00A50F02">
            <w:pPr>
              <w:rPr>
                <w:rFonts w:ascii="Tahoma" w:hAnsi="Tahoma" w:cs="Tahoma"/>
              </w:rPr>
            </w:pPr>
            <w:r w:rsidRPr="00A77D90">
              <w:rPr>
                <w:rFonts w:ascii="Tahoma" w:hAnsi="Tahoma" w:cs="Tahoma"/>
              </w:rPr>
              <w:t>Резерв средств на непредвиденные затраты</w:t>
            </w:r>
          </w:p>
        </w:tc>
        <w:tc>
          <w:tcPr>
            <w:tcW w:w="4337" w:type="dxa"/>
            <w:shd w:val="clear" w:color="auto" w:fill="auto"/>
          </w:tcPr>
          <w:p w:rsidR="00A50F02" w:rsidRPr="00405708" w:rsidRDefault="00A50F02" w:rsidP="00A50F02">
            <w:pPr>
              <w:jc w:val="center"/>
              <w:rPr>
                <w:rFonts w:ascii="Tahoma" w:hAnsi="Tahoma" w:cs="Tahoma"/>
              </w:rPr>
            </w:pPr>
            <w:r w:rsidRPr="00405708">
              <w:rPr>
                <w:rFonts w:ascii="Tahoma" w:hAnsi="Tahoma" w:cs="Tahoma"/>
              </w:rPr>
              <w:t>-</w:t>
            </w:r>
          </w:p>
        </w:tc>
      </w:tr>
      <w:tr w:rsidR="0078794D" w:rsidTr="007879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4876" w:type="dxa"/>
            <w:gridSpan w:val="3"/>
            <w:noWrap/>
            <w:vAlign w:val="center"/>
            <w:hideMark/>
          </w:tcPr>
          <w:p w:rsidR="0078794D" w:rsidRDefault="0078794D" w:rsidP="00F552F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8794D" w:rsidRDefault="0078794D" w:rsidP="00F552F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8794D" w:rsidRDefault="0078794D" w:rsidP="00F552F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8794D" w:rsidRDefault="0078794D" w:rsidP="00F552F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8794D" w:rsidRDefault="0078794D" w:rsidP="00F552F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8794D" w:rsidRPr="000D6F02" w:rsidRDefault="0078794D" w:rsidP="00F552F6">
            <w:pPr>
              <w:rPr>
                <w:rFonts w:ascii="Tahoma" w:hAnsi="Tahoma" w:cs="Tahoma"/>
                <w:sz w:val="18"/>
                <w:szCs w:val="18"/>
              </w:rPr>
            </w:pPr>
            <w:r w:rsidRPr="000D6F02">
              <w:rPr>
                <w:rFonts w:ascii="Tahoma" w:hAnsi="Tahoma" w:cs="Tahoma"/>
                <w:sz w:val="18"/>
                <w:szCs w:val="18"/>
              </w:rPr>
              <w:t xml:space="preserve">От </w:t>
            </w:r>
            <w:r w:rsidRPr="000D6F02">
              <w:rPr>
                <w:rFonts w:ascii="Tahoma" w:hAnsi="Tahoma" w:cs="Tahoma"/>
                <w:b/>
                <w:bCs/>
                <w:sz w:val="18"/>
                <w:szCs w:val="18"/>
              </w:rPr>
              <w:t>ЗАКАЗЧИКА</w:t>
            </w:r>
          </w:p>
        </w:tc>
        <w:tc>
          <w:tcPr>
            <w:tcW w:w="283" w:type="dxa"/>
            <w:noWrap/>
            <w:vAlign w:val="center"/>
            <w:hideMark/>
          </w:tcPr>
          <w:p w:rsidR="0078794D" w:rsidRPr="000D6F02" w:rsidRDefault="0078794D" w:rsidP="00F552F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048" w:type="dxa"/>
            <w:gridSpan w:val="3"/>
            <w:noWrap/>
            <w:vAlign w:val="center"/>
            <w:hideMark/>
          </w:tcPr>
          <w:p w:rsidR="0078794D" w:rsidRPr="000D6F02" w:rsidRDefault="0078794D" w:rsidP="00F552F6">
            <w:pPr>
              <w:rPr>
                <w:rFonts w:ascii="Tahoma" w:hAnsi="Tahoma" w:cs="Tahoma"/>
                <w:sz w:val="18"/>
                <w:szCs w:val="18"/>
              </w:rPr>
            </w:pPr>
            <w:r w:rsidRPr="000D6F02">
              <w:rPr>
                <w:rFonts w:ascii="Tahoma" w:hAnsi="Tahoma" w:cs="Tahoma"/>
                <w:sz w:val="18"/>
                <w:szCs w:val="18"/>
              </w:rPr>
              <w:t>От</w:t>
            </w:r>
            <w:r w:rsidRPr="000D6F02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ПОДРЯДЧИКА</w:t>
            </w:r>
          </w:p>
        </w:tc>
      </w:tr>
      <w:tr w:rsidR="0078794D" w:rsidTr="007879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4876" w:type="dxa"/>
            <w:gridSpan w:val="3"/>
            <w:noWrap/>
            <w:vAlign w:val="center"/>
          </w:tcPr>
          <w:p w:rsidR="0078794D" w:rsidRPr="000D6F02" w:rsidRDefault="0078794D" w:rsidP="00F552F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" w:type="dxa"/>
            <w:noWrap/>
            <w:vAlign w:val="center"/>
          </w:tcPr>
          <w:p w:rsidR="0078794D" w:rsidRPr="000D6F02" w:rsidRDefault="0078794D" w:rsidP="00F552F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8" w:type="dxa"/>
            <w:gridSpan w:val="3"/>
            <w:noWrap/>
            <w:vAlign w:val="center"/>
          </w:tcPr>
          <w:p w:rsidR="0078794D" w:rsidRPr="000D6F02" w:rsidRDefault="0078794D" w:rsidP="00F552F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8794D" w:rsidRPr="0023021B" w:rsidTr="007879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4876" w:type="dxa"/>
            <w:gridSpan w:val="3"/>
            <w:noWrap/>
            <w:vAlign w:val="center"/>
          </w:tcPr>
          <w:p w:rsidR="0078794D" w:rsidRPr="000D6F02" w:rsidRDefault="0078794D" w:rsidP="00F552F6">
            <w:pPr>
              <w:rPr>
                <w:rFonts w:ascii="Tahoma" w:hAnsi="Tahoma" w:cs="Tahoma"/>
                <w:sz w:val="18"/>
                <w:szCs w:val="18"/>
              </w:rPr>
            </w:pPr>
            <w:r w:rsidRPr="000D6F02">
              <w:rPr>
                <w:rFonts w:ascii="Tahoma" w:hAnsi="Tahoma" w:cs="Tahoma"/>
                <w:sz w:val="18"/>
                <w:szCs w:val="18"/>
              </w:rPr>
              <w:t>Генеральный директор</w:t>
            </w:r>
          </w:p>
          <w:p w:rsidR="0078794D" w:rsidRPr="000D6F02" w:rsidRDefault="0078794D" w:rsidP="00F552F6">
            <w:pPr>
              <w:rPr>
                <w:rFonts w:ascii="Tahoma" w:hAnsi="Tahoma" w:cs="Tahoma"/>
                <w:sz w:val="18"/>
                <w:szCs w:val="18"/>
              </w:rPr>
            </w:pPr>
            <w:r w:rsidRPr="000D6F02">
              <w:rPr>
                <w:rFonts w:ascii="Tahoma" w:hAnsi="Tahoma" w:cs="Tahoma"/>
                <w:sz w:val="18"/>
                <w:szCs w:val="18"/>
              </w:rPr>
              <w:t>ООО «ЗН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D6F02">
              <w:rPr>
                <w:rFonts w:ascii="Tahoma" w:hAnsi="Tahoma" w:cs="Tahoma"/>
                <w:sz w:val="18"/>
                <w:szCs w:val="18"/>
              </w:rPr>
              <w:t>Север»</w:t>
            </w:r>
          </w:p>
        </w:tc>
        <w:tc>
          <w:tcPr>
            <w:tcW w:w="283" w:type="dxa"/>
            <w:noWrap/>
            <w:vAlign w:val="center"/>
          </w:tcPr>
          <w:p w:rsidR="0078794D" w:rsidRPr="000D6F02" w:rsidRDefault="0078794D" w:rsidP="00F552F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8" w:type="dxa"/>
            <w:gridSpan w:val="3"/>
            <w:noWrap/>
            <w:vAlign w:val="center"/>
          </w:tcPr>
          <w:p w:rsidR="0078794D" w:rsidRPr="000D6F02" w:rsidRDefault="0078794D" w:rsidP="00F552F6">
            <w:pPr>
              <w:rPr>
                <w:rFonts w:ascii="Tahoma" w:hAnsi="Tahoma" w:cs="Tahoma"/>
                <w:sz w:val="18"/>
                <w:szCs w:val="18"/>
              </w:rPr>
            </w:pPr>
            <w:r w:rsidRPr="000D6F02">
              <w:rPr>
                <w:rFonts w:ascii="Tahoma" w:hAnsi="Tahoma" w:cs="Tahoma"/>
                <w:sz w:val="18"/>
                <w:szCs w:val="18"/>
              </w:rPr>
              <w:t>Генеральный директор</w:t>
            </w:r>
          </w:p>
          <w:p w:rsidR="0078794D" w:rsidRPr="000D6F02" w:rsidRDefault="00595512" w:rsidP="00F552F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ООО </w:t>
            </w:r>
            <w:proofErr w:type="gramStart"/>
            <w:r>
              <w:rPr>
                <w:rFonts w:ascii="Tahoma" w:hAnsi="Tahoma" w:cs="Tahoma"/>
                <w:sz w:val="18"/>
                <w:szCs w:val="18"/>
              </w:rPr>
              <w:t xml:space="preserve">«  </w:t>
            </w:r>
            <w:proofErr w:type="gramEnd"/>
            <w:r>
              <w:rPr>
                <w:rFonts w:ascii="Tahoma" w:hAnsi="Tahoma" w:cs="Tahoma"/>
                <w:sz w:val="18"/>
                <w:szCs w:val="18"/>
              </w:rPr>
              <w:t xml:space="preserve">          </w:t>
            </w:r>
            <w:r w:rsidR="0078794D" w:rsidRPr="000D6F02">
              <w:rPr>
                <w:rFonts w:ascii="Tahoma" w:hAnsi="Tahoma" w:cs="Tahoma"/>
                <w:sz w:val="18"/>
                <w:szCs w:val="18"/>
              </w:rPr>
              <w:t>»</w:t>
            </w:r>
          </w:p>
        </w:tc>
      </w:tr>
      <w:tr w:rsidR="0078794D" w:rsidRPr="0023021B" w:rsidTr="007879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4876" w:type="dxa"/>
            <w:gridSpan w:val="3"/>
            <w:noWrap/>
            <w:vAlign w:val="center"/>
          </w:tcPr>
          <w:p w:rsidR="0078794D" w:rsidRPr="000D6F02" w:rsidRDefault="0078794D" w:rsidP="00F552F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" w:type="dxa"/>
            <w:noWrap/>
            <w:vAlign w:val="center"/>
          </w:tcPr>
          <w:p w:rsidR="0078794D" w:rsidRPr="000D6F02" w:rsidRDefault="0078794D" w:rsidP="00F552F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8" w:type="dxa"/>
            <w:gridSpan w:val="3"/>
            <w:noWrap/>
            <w:vAlign w:val="center"/>
          </w:tcPr>
          <w:p w:rsidR="0078794D" w:rsidRPr="000D6F02" w:rsidRDefault="0078794D" w:rsidP="00F552F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8794D" w:rsidRPr="0023021B" w:rsidTr="007879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4876" w:type="dxa"/>
            <w:gridSpan w:val="3"/>
            <w:noWrap/>
            <w:vAlign w:val="center"/>
          </w:tcPr>
          <w:p w:rsidR="0078794D" w:rsidRPr="000D6F02" w:rsidRDefault="0078794D" w:rsidP="00F552F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" w:type="dxa"/>
            <w:noWrap/>
            <w:vAlign w:val="center"/>
          </w:tcPr>
          <w:p w:rsidR="0078794D" w:rsidRPr="000D6F02" w:rsidRDefault="0078794D" w:rsidP="00F552F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8" w:type="dxa"/>
            <w:gridSpan w:val="3"/>
            <w:noWrap/>
            <w:vAlign w:val="center"/>
          </w:tcPr>
          <w:p w:rsidR="0078794D" w:rsidRPr="000D6F02" w:rsidRDefault="0078794D" w:rsidP="00F552F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8794D" w:rsidRPr="0023021B" w:rsidTr="007879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80"/>
        </w:trPr>
        <w:tc>
          <w:tcPr>
            <w:tcW w:w="4876" w:type="dxa"/>
            <w:gridSpan w:val="3"/>
            <w:noWrap/>
            <w:vAlign w:val="center"/>
          </w:tcPr>
          <w:p w:rsidR="0078794D" w:rsidRPr="000D6F02" w:rsidRDefault="0078794D" w:rsidP="00F552F6">
            <w:pPr>
              <w:rPr>
                <w:rFonts w:ascii="Tahoma" w:hAnsi="Tahoma" w:cs="Tahoma"/>
                <w:sz w:val="18"/>
                <w:szCs w:val="18"/>
              </w:rPr>
            </w:pPr>
            <w:r w:rsidRPr="000D6F02">
              <w:rPr>
                <w:rFonts w:ascii="Tahoma" w:hAnsi="Tahoma" w:cs="Tahoma"/>
                <w:sz w:val="18"/>
                <w:szCs w:val="18"/>
              </w:rPr>
              <w:t xml:space="preserve">_______________ Д.В. Шатров </w:t>
            </w:r>
          </w:p>
        </w:tc>
        <w:tc>
          <w:tcPr>
            <w:tcW w:w="283" w:type="dxa"/>
            <w:noWrap/>
            <w:vAlign w:val="center"/>
          </w:tcPr>
          <w:p w:rsidR="0078794D" w:rsidRPr="000D6F02" w:rsidRDefault="0078794D" w:rsidP="00F552F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8" w:type="dxa"/>
            <w:gridSpan w:val="3"/>
            <w:noWrap/>
            <w:vAlign w:val="center"/>
          </w:tcPr>
          <w:p w:rsidR="0078794D" w:rsidRPr="000D6F02" w:rsidRDefault="00595512" w:rsidP="00F552F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_______________ </w:t>
            </w:r>
          </w:p>
        </w:tc>
      </w:tr>
    </w:tbl>
    <w:p w:rsidR="0078794D" w:rsidRPr="00A77D90" w:rsidRDefault="0078794D" w:rsidP="0078794D">
      <w:pPr>
        <w:tabs>
          <w:tab w:val="left" w:pos="5103"/>
        </w:tabs>
        <w:jc w:val="both"/>
        <w:rPr>
          <w:rFonts w:ascii="Tahoma" w:hAnsi="Tahoma" w:cs="Tahoma"/>
          <w:sz w:val="22"/>
          <w:szCs w:val="22"/>
        </w:rPr>
      </w:pPr>
    </w:p>
    <w:p w:rsidR="0078794D" w:rsidRPr="0078794D" w:rsidRDefault="0078794D" w:rsidP="0078794D">
      <w:pPr>
        <w:tabs>
          <w:tab w:val="left" w:pos="5103"/>
        </w:tabs>
        <w:jc w:val="both"/>
        <w:rPr>
          <w:rFonts w:ascii="Tahoma" w:hAnsi="Tahoma" w:cs="Tahoma"/>
          <w:sz w:val="16"/>
          <w:szCs w:val="16"/>
        </w:rPr>
      </w:pPr>
      <w:r w:rsidRPr="0078794D">
        <w:rPr>
          <w:rFonts w:ascii="Tahoma" w:hAnsi="Tahoma" w:cs="Tahoma"/>
          <w:sz w:val="16"/>
          <w:szCs w:val="16"/>
          <w:lang w:val="en-US"/>
        </w:rPr>
        <w:t>м.</w:t>
      </w:r>
      <w:r w:rsidRPr="0078794D">
        <w:rPr>
          <w:rFonts w:ascii="Tahoma" w:hAnsi="Tahoma" w:cs="Tahoma"/>
          <w:sz w:val="16"/>
          <w:szCs w:val="16"/>
        </w:rPr>
        <w:t>п.</w:t>
      </w:r>
      <w:r>
        <w:rPr>
          <w:rFonts w:ascii="Tahoma" w:hAnsi="Tahoma" w:cs="Tahoma"/>
          <w:sz w:val="16"/>
          <w:szCs w:val="16"/>
        </w:rPr>
        <w:tab/>
      </w:r>
      <w:r w:rsidRPr="0078794D">
        <w:rPr>
          <w:rFonts w:ascii="Tahoma" w:hAnsi="Tahoma" w:cs="Tahoma"/>
          <w:sz w:val="16"/>
          <w:szCs w:val="16"/>
          <w:lang w:val="en-US"/>
        </w:rPr>
        <w:t>м.</w:t>
      </w:r>
      <w:r w:rsidRPr="0078794D">
        <w:rPr>
          <w:rFonts w:ascii="Tahoma" w:hAnsi="Tahoma" w:cs="Tahoma"/>
          <w:sz w:val="16"/>
          <w:szCs w:val="16"/>
        </w:rPr>
        <w:t>п.</w:t>
      </w:r>
    </w:p>
    <w:p w:rsidR="0078794D" w:rsidRPr="0078794D" w:rsidRDefault="0078794D" w:rsidP="0078794D">
      <w:pPr>
        <w:tabs>
          <w:tab w:val="center" w:pos="4818"/>
        </w:tabs>
        <w:jc w:val="both"/>
        <w:rPr>
          <w:rFonts w:ascii="Tahoma" w:hAnsi="Tahoma" w:cs="Tahoma"/>
          <w:sz w:val="16"/>
          <w:szCs w:val="16"/>
        </w:rPr>
      </w:pPr>
      <w:bookmarkStart w:id="0" w:name="_GoBack"/>
      <w:bookmarkEnd w:id="0"/>
    </w:p>
    <w:sectPr w:rsidR="0078794D" w:rsidRPr="0078794D" w:rsidSect="00CC188B">
      <w:headerReference w:type="default" r:id="rId7"/>
      <w:pgSz w:w="11906" w:h="16838" w:code="9"/>
      <w:pgMar w:top="1134" w:right="851" w:bottom="1134" w:left="1418" w:header="510" w:footer="5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045" w:rsidRDefault="00632045">
      <w:r>
        <w:separator/>
      </w:r>
    </w:p>
  </w:endnote>
  <w:endnote w:type="continuationSeparator" w:id="0">
    <w:p w:rsidR="00632045" w:rsidRDefault="00632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045" w:rsidRDefault="00632045">
      <w:r>
        <w:separator/>
      </w:r>
    </w:p>
  </w:footnote>
  <w:footnote w:type="continuationSeparator" w:id="0">
    <w:p w:rsidR="00632045" w:rsidRDefault="006320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0B8" w:rsidRDefault="006630B8" w:rsidP="00515AD2">
    <w:pPr>
      <w:pStyle w:val="a6"/>
      <w:ind w:firstLine="7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950B7"/>
    <w:multiLevelType w:val="singleLevel"/>
    <w:tmpl w:val="72602840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" w15:restartNumberingAfterBreak="0">
    <w:nsid w:val="4358441B"/>
    <w:multiLevelType w:val="singleLevel"/>
    <w:tmpl w:val="814CB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727"/>
    <w:rsid w:val="00001018"/>
    <w:rsid w:val="000117FE"/>
    <w:rsid w:val="00015001"/>
    <w:rsid w:val="0002172D"/>
    <w:rsid w:val="00026541"/>
    <w:rsid w:val="0003692B"/>
    <w:rsid w:val="00041580"/>
    <w:rsid w:val="00047ECE"/>
    <w:rsid w:val="00055566"/>
    <w:rsid w:val="000646FB"/>
    <w:rsid w:val="00072AB8"/>
    <w:rsid w:val="0007499F"/>
    <w:rsid w:val="00076E09"/>
    <w:rsid w:val="00082CF6"/>
    <w:rsid w:val="000B17A2"/>
    <w:rsid w:val="000B2945"/>
    <w:rsid w:val="000B4C35"/>
    <w:rsid w:val="000D5094"/>
    <w:rsid w:val="000F545A"/>
    <w:rsid w:val="000F6F75"/>
    <w:rsid w:val="001053C0"/>
    <w:rsid w:val="00105CD5"/>
    <w:rsid w:val="0011456C"/>
    <w:rsid w:val="00117144"/>
    <w:rsid w:val="00127C99"/>
    <w:rsid w:val="0015069D"/>
    <w:rsid w:val="00150CF4"/>
    <w:rsid w:val="00160F22"/>
    <w:rsid w:val="00173C29"/>
    <w:rsid w:val="0018290E"/>
    <w:rsid w:val="00184F66"/>
    <w:rsid w:val="00192D56"/>
    <w:rsid w:val="001935A9"/>
    <w:rsid w:val="001A5394"/>
    <w:rsid w:val="001B6D94"/>
    <w:rsid w:val="001C352B"/>
    <w:rsid w:val="001C5104"/>
    <w:rsid w:val="001C52D0"/>
    <w:rsid w:val="001E6557"/>
    <w:rsid w:val="001E6E65"/>
    <w:rsid w:val="001F3C1E"/>
    <w:rsid w:val="001F7156"/>
    <w:rsid w:val="0020030E"/>
    <w:rsid w:val="00201938"/>
    <w:rsid w:val="0021348A"/>
    <w:rsid w:val="002145E1"/>
    <w:rsid w:val="00223856"/>
    <w:rsid w:val="00242F0E"/>
    <w:rsid w:val="0024744C"/>
    <w:rsid w:val="002477BD"/>
    <w:rsid w:val="00251AD9"/>
    <w:rsid w:val="0025667E"/>
    <w:rsid w:val="002644EB"/>
    <w:rsid w:val="0026480B"/>
    <w:rsid w:val="00264C10"/>
    <w:rsid w:val="00285FA7"/>
    <w:rsid w:val="0028652B"/>
    <w:rsid w:val="002930E9"/>
    <w:rsid w:val="00297133"/>
    <w:rsid w:val="002A2C73"/>
    <w:rsid w:val="002C3957"/>
    <w:rsid w:val="002C710F"/>
    <w:rsid w:val="002D4217"/>
    <w:rsid w:val="002D7BEA"/>
    <w:rsid w:val="002E68C4"/>
    <w:rsid w:val="002E7124"/>
    <w:rsid w:val="002F6D2F"/>
    <w:rsid w:val="00311AC6"/>
    <w:rsid w:val="00313D6A"/>
    <w:rsid w:val="00324C07"/>
    <w:rsid w:val="003301B7"/>
    <w:rsid w:val="003369EE"/>
    <w:rsid w:val="00344075"/>
    <w:rsid w:val="0036144E"/>
    <w:rsid w:val="003661DF"/>
    <w:rsid w:val="00371FFB"/>
    <w:rsid w:val="0039496E"/>
    <w:rsid w:val="003951B3"/>
    <w:rsid w:val="003D21D8"/>
    <w:rsid w:val="003E2E07"/>
    <w:rsid w:val="003E5411"/>
    <w:rsid w:val="003F031F"/>
    <w:rsid w:val="003F5BAC"/>
    <w:rsid w:val="00405708"/>
    <w:rsid w:val="004158C8"/>
    <w:rsid w:val="00420627"/>
    <w:rsid w:val="00430C8E"/>
    <w:rsid w:val="00434230"/>
    <w:rsid w:val="00456E60"/>
    <w:rsid w:val="00472B90"/>
    <w:rsid w:val="00475EBC"/>
    <w:rsid w:val="00480ADF"/>
    <w:rsid w:val="00481967"/>
    <w:rsid w:val="00490431"/>
    <w:rsid w:val="004B65D9"/>
    <w:rsid w:val="004D1668"/>
    <w:rsid w:val="004D639A"/>
    <w:rsid w:val="004D69FA"/>
    <w:rsid w:val="004F43CD"/>
    <w:rsid w:val="0050035E"/>
    <w:rsid w:val="00501F3B"/>
    <w:rsid w:val="005156E8"/>
    <w:rsid w:val="00515AD2"/>
    <w:rsid w:val="00522F2C"/>
    <w:rsid w:val="00572E0E"/>
    <w:rsid w:val="00585F7A"/>
    <w:rsid w:val="00587CB1"/>
    <w:rsid w:val="00595512"/>
    <w:rsid w:val="005C2AF8"/>
    <w:rsid w:val="005D1715"/>
    <w:rsid w:val="005D27C9"/>
    <w:rsid w:val="005D4C8E"/>
    <w:rsid w:val="006051FB"/>
    <w:rsid w:val="00607FF5"/>
    <w:rsid w:val="00632045"/>
    <w:rsid w:val="0063225D"/>
    <w:rsid w:val="006361DC"/>
    <w:rsid w:val="00652571"/>
    <w:rsid w:val="00653716"/>
    <w:rsid w:val="006630B8"/>
    <w:rsid w:val="00674E32"/>
    <w:rsid w:val="00692AC4"/>
    <w:rsid w:val="006C0747"/>
    <w:rsid w:val="006C3ABE"/>
    <w:rsid w:val="006D29AF"/>
    <w:rsid w:val="006D7913"/>
    <w:rsid w:val="006E201E"/>
    <w:rsid w:val="006E50E4"/>
    <w:rsid w:val="006E5359"/>
    <w:rsid w:val="006E5B77"/>
    <w:rsid w:val="006E68D3"/>
    <w:rsid w:val="00742583"/>
    <w:rsid w:val="0076771E"/>
    <w:rsid w:val="00771E71"/>
    <w:rsid w:val="00786ADB"/>
    <w:rsid w:val="0078794D"/>
    <w:rsid w:val="007950EA"/>
    <w:rsid w:val="007A38AD"/>
    <w:rsid w:val="007B45C0"/>
    <w:rsid w:val="007B75CF"/>
    <w:rsid w:val="007D5FC2"/>
    <w:rsid w:val="007D61E6"/>
    <w:rsid w:val="007E28B7"/>
    <w:rsid w:val="00822B0A"/>
    <w:rsid w:val="00841FEF"/>
    <w:rsid w:val="00843988"/>
    <w:rsid w:val="00851E3A"/>
    <w:rsid w:val="008641B1"/>
    <w:rsid w:val="00865680"/>
    <w:rsid w:val="00890E5D"/>
    <w:rsid w:val="008A48D2"/>
    <w:rsid w:val="008B3925"/>
    <w:rsid w:val="008B512B"/>
    <w:rsid w:val="008C12AD"/>
    <w:rsid w:val="008C5B42"/>
    <w:rsid w:val="008D100A"/>
    <w:rsid w:val="008D1036"/>
    <w:rsid w:val="008E481A"/>
    <w:rsid w:val="008F37B2"/>
    <w:rsid w:val="009012C2"/>
    <w:rsid w:val="00920140"/>
    <w:rsid w:val="00921384"/>
    <w:rsid w:val="009246D9"/>
    <w:rsid w:val="00926819"/>
    <w:rsid w:val="00940AE6"/>
    <w:rsid w:val="00953A10"/>
    <w:rsid w:val="00963F22"/>
    <w:rsid w:val="00967990"/>
    <w:rsid w:val="00973AFB"/>
    <w:rsid w:val="00985B07"/>
    <w:rsid w:val="009A69D8"/>
    <w:rsid w:val="009B13C5"/>
    <w:rsid w:val="009B2765"/>
    <w:rsid w:val="009B4145"/>
    <w:rsid w:val="009E6280"/>
    <w:rsid w:val="009F0000"/>
    <w:rsid w:val="00A11060"/>
    <w:rsid w:val="00A13821"/>
    <w:rsid w:val="00A50F02"/>
    <w:rsid w:val="00A51866"/>
    <w:rsid w:val="00A77D90"/>
    <w:rsid w:val="00A93C2A"/>
    <w:rsid w:val="00AA3A1A"/>
    <w:rsid w:val="00AA3B3B"/>
    <w:rsid w:val="00AB065A"/>
    <w:rsid w:val="00AB1E94"/>
    <w:rsid w:val="00AB3725"/>
    <w:rsid w:val="00AB6FDA"/>
    <w:rsid w:val="00AE277E"/>
    <w:rsid w:val="00B07015"/>
    <w:rsid w:val="00B100BA"/>
    <w:rsid w:val="00B13C14"/>
    <w:rsid w:val="00B26BD0"/>
    <w:rsid w:val="00B33682"/>
    <w:rsid w:val="00B34424"/>
    <w:rsid w:val="00B36316"/>
    <w:rsid w:val="00B44685"/>
    <w:rsid w:val="00B45EAC"/>
    <w:rsid w:val="00B46876"/>
    <w:rsid w:val="00B72A7D"/>
    <w:rsid w:val="00B733E2"/>
    <w:rsid w:val="00B95EA9"/>
    <w:rsid w:val="00BA65C7"/>
    <w:rsid w:val="00BA710F"/>
    <w:rsid w:val="00BB6727"/>
    <w:rsid w:val="00BC0780"/>
    <w:rsid w:val="00BC10E9"/>
    <w:rsid w:val="00BC303E"/>
    <w:rsid w:val="00BC477A"/>
    <w:rsid w:val="00BC5D43"/>
    <w:rsid w:val="00BF39EB"/>
    <w:rsid w:val="00BF6773"/>
    <w:rsid w:val="00BF799A"/>
    <w:rsid w:val="00C02BBD"/>
    <w:rsid w:val="00C03E3E"/>
    <w:rsid w:val="00C05285"/>
    <w:rsid w:val="00C123BD"/>
    <w:rsid w:val="00C124CD"/>
    <w:rsid w:val="00C128F6"/>
    <w:rsid w:val="00C320D7"/>
    <w:rsid w:val="00C37A5A"/>
    <w:rsid w:val="00C72DC2"/>
    <w:rsid w:val="00C73545"/>
    <w:rsid w:val="00C75414"/>
    <w:rsid w:val="00C83D80"/>
    <w:rsid w:val="00C852F7"/>
    <w:rsid w:val="00CB1E53"/>
    <w:rsid w:val="00CB3345"/>
    <w:rsid w:val="00CC0680"/>
    <w:rsid w:val="00CC188B"/>
    <w:rsid w:val="00CF5C60"/>
    <w:rsid w:val="00CF6B89"/>
    <w:rsid w:val="00D07E7D"/>
    <w:rsid w:val="00D1265B"/>
    <w:rsid w:val="00D172F8"/>
    <w:rsid w:val="00D174D6"/>
    <w:rsid w:val="00D25C7D"/>
    <w:rsid w:val="00D32282"/>
    <w:rsid w:val="00D32F50"/>
    <w:rsid w:val="00D350CE"/>
    <w:rsid w:val="00D514C7"/>
    <w:rsid w:val="00D5431A"/>
    <w:rsid w:val="00D562E0"/>
    <w:rsid w:val="00D57B91"/>
    <w:rsid w:val="00D76239"/>
    <w:rsid w:val="00D76D35"/>
    <w:rsid w:val="00D9582E"/>
    <w:rsid w:val="00DB2CAF"/>
    <w:rsid w:val="00DD0F85"/>
    <w:rsid w:val="00DE3913"/>
    <w:rsid w:val="00DE5B59"/>
    <w:rsid w:val="00E00501"/>
    <w:rsid w:val="00E03D03"/>
    <w:rsid w:val="00E11971"/>
    <w:rsid w:val="00E11EFE"/>
    <w:rsid w:val="00E15A03"/>
    <w:rsid w:val="00E161FD"/>
    <w:rsid w:val="00E31804"/>
    <w:rsid w:val="00E34998"/>
    <w:rsid w:val="00E349A6"/>
    <w:rsid w:val="00E4524A"/>
    <w:rsid w:val="00E4666D"/>
    <w:rsid w:val="00E83286"/>
    <w:rsid w:val="00E83445"/>
    <w:rsid w:val="00EA7717"/>
    <w:rsid w:val="00EC486D"/>
    <w:rsid w:val="00ED408D"/>
    <w:rsid w:val="00EE31B1"/>
    <w:rsid w:val="00EF3C12"/>
    <w:rsid w:val="00F0396E"/>
    <w:rsid w:val="00F05D7F"/>
    <w:rsid w:val="00F11923"/>
    <w:rsid w:val="00F24BE1"/>
    <w:rsid w:val="00F317B3"/>
    <w:rsid w:val="00F40DCC"/>
    <w:rsid w:val="00F62A0F"/>
    <w:rsid w:val="00F82F16"/>
    <w:rsid w:val="00F83FAE"/>
    <w:rsid w:val="00F91913"/>
    <w:rsid w:val="00F972B2"/>
    <w:rsid w:val="00FA11B8"/>
    <w:rsid w:val="00FB071A"/>
    <w:rsid w:val="00FC3AAE"/>
    <w:rsid w:val="00FC41B6"/>
    <w:rsid w:val="00FE1CB7"/>
    <w:rsid w:val="00FF4AC9"/>
    <w:rsid w:val="00FF4D63"/>
    <w:rsid w:val="00F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4B25F78-842B-43E6-AA5D-BFFF8EEC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A1A"/>
  </w:style>
  <w:style w:type="paragraph" w:styleId="1">
    <w:name w:val="heading 1"/>
    <w:basedOn w:val="a"/>
    <w:next w:val="a"/>
    <w:qFormat/>
    <w:rsid w:val="00AA3A1A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A3A1A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A3A1A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A3A1A"/>
    <w:pPr>
      <w:keepNext/>
      <w:jc w:val="both"/>
      <w:outlineLvl w:val="3"/>
    </w:pPr>
    <w:rPr>
      <w:b/>
      <w:sz w:val="40"/>
    </w:rPr>
  </w:style>
  <w:style w:type="paragraph" w:styleId="5">
    <w:name w:val="heading 5"/>
    <w:basedOn w:val="a"/>
    <w:next w:val="a"/>
    <w:qFormat/>
    <w:rsid w:val="00AA3A1A"/>
    <w:pPr>
      <w:keepNext/>
      <w:jc w:val="center"/>
      <w:outlineLvl w:val="4"/>
    </w:pPr>
    <w:rPr>
      <w:b/>
      <w:sz w:val="40"/>
    </w:rPr>
  </w:style>
  <w:style w:type="paragraph" w:styleId="6">
    <w:name w:val="heading 6"/>
    <w:basedOn w:val="a"/>
    <w:next w:val="a"/>
    <w:qFormat/>
    <w:rsid w:val="00AA3A1A"/>
    <w:pPr>
      <w:keepNext/>
      <w:ind w:left="4320" w:firstLine="720"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qFormat/>
    <w:rsid w:val="00AA3A1A"/>
    <w:pPr>
      <w:keepNext/>
      <w:ind w:left="4320" w:firstLine="720"/>
      <w:jc w:val="center"/>
      <w:outlineLvl w:val="6"/>
    </w:pPr>
    <w:rPr>
      <w:sz w:val="32"/>
    </w:rPr>
  </w:style>
  <w:style w:type="paragraph" w:styleId="8">
    <w:name w:val="heading 8"/>
    <w:basedOn w:val="a"/>
    <w:next w:val="a"/>
    <w:qFormat/>
    <w:rsid w:val="00AA3A1A"/>
    <w:pPr>
      <w:keepNext/>
      <w:outlineLvl w:val="7"/>
    </w:pPr>
    <w:rPr>
      <w:sz w:val="32"/>
    </w:rPr>
  </w:style>
  <w:style w:type="paragraph" w:styleId="9">
    <w:name w:val="heading 9"/>
    <w:basedOn w:val="a"/>
    <w:next w:val="a"/>
    <w:qFormat/>
    <w:rsid w:val="00AA3A1A"/>
    <w:pPr>
      <w:keepNext/>
      <w:ind w:left="7200"/>
      <w:jc w:val="center"/>
      <w:outlineLvl w:val="8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A3A1A"/>
    <w:pPr>
      <w:jc w:val="both"/>
    </w:pPr>
  </w:style>
  <w:style w:type="paragraph" w:styleId="20">
    <w:name w:val="Body Text 2"/>
    <w:basedOn w:val="a"/>
    <w:rsid w:val="00AA3A1A"/>
    <w:pPr>
      <w:jc w:val="center"/>
    </w:pPr>
    <w:rPr>
      <w:b/>
      <w:sz w:val="19"/>
    </w:rPr>
  </w:style>
  <w:style w:type="paragraph" w:styleId="30">
    <w:name w:val="Body Text 3"/>
    <w:basedOn w:val="a"/>
    <w:rsid w:val="00AA3A1A"/>
    <w:pPr>
      <w:jc w:val="both"/>
    </w:pPr>
    <w:rPr>
      <w:b/>
      <w:sz w:val="28"/>
    </w:rPr>
  </w:style>
  <w:style w:type="paragraph" w:styleId="a4">
    <w:name w:val="Body Text Indent"/>
    <w:basedOn w:val="a"/>
    <w:rsid w:val="00AA3A1A"/>
    <w:pPr>
      <w:ind w:left="851" w:firstLine="567"/>
    </w:pPr>
    <w:rPr>
      <w:sz w:val="28"/>
    </w:rPr>
  </w:style>
  <w:style w:type="paragraph" w:styleId="a5">
    <w:name w:val="Block Text"/>
    <w:basedOn w:val="a"/>
    <w:rsid w:val="00AA3A1A"/>
    <w:pPr>
      <w:tabs>
        <w:tab w:val="left" w:pos="0"/>
      </w:tabs>
      <w:ind w:left="-567" w:right="567" w:firstLine="720"/>
      <w:jc w:val="center"/>
    </w:pPr>
    <w:rPr>
      <w:b/>
      <w:sz w:val="28"/>
    </w:rPr>
  </w:style>
  <w:style w:type="paragraph" w:styleId="21">
    <w:name w:val="Body Text Indent 2"/>
    <w:basedOn w:val="a"/>
    <w:rsid w:val="00AA3A1A"/>
    <w:pPr>
      <w:ind w:left="851" w:firstLine="851"/>
      <w:jc w:val="both"/>
    </w:pPr>
    <w:rPr>
      <w:sz w:val="28"/>
    </w:rPr>
  </w:style>
  <w:style w:type="paragraph" w:styleId="a6">
    <w:name w:val="header"/>
    <w:basedOn w:val="a"/>
    <w:rsid w:val="00AA3A1A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AA3A1A"/>
    <w:pPr>
      <w:tabs>
        <w:tab w:val="center" w:pos="4153"/>
        <w:tab w:val="right" w:pos="8306"/>
      </w:tabs>
    </w:pPr>
  </w:style>
  <w:style w:type="paragraph" w:styleId="31">
    <w:name w:val="Body Text Indent 3"/>
    <w:basedOn w:val="a"/>
    <w:rsid w:val="00C852F7"/>
    <w:pPr>
      <w:spacing w:after="120"/>
      <w:ind w:left="283"/>
    </w:pPr>
    <w:rPr>
      <w:sz w:val="16"/>
      <w:szCs w:val="16"/>
    </w:rPr>
  </w:style>
  <w:style w:type="paragraph" w:styleId="a8">
    <w:name w:val="Balloon Text"/>
    <w:basedOn w:val="a"/>
    <w:semiHidden/>
    <w:rsid w:val="00430C8E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105CD5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8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466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«ВОЗРОЖДЕНИЕ»</vt:lpstr>
    </vt:vector>
  </TitlesOfParts>
  <Company>ВОЗРОЖДЕНИЕ</Company>
  <LinksUpToDate>false</LinksUpToDate>
  <CharactersWithSpaces>3462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«ВОЗРОЖДЕНИЕ»</dc:title>
  <dc:creator>ЕКАТЕРИНА</dc:creator>
  <cp:lastModifiedBy>Резниченко Денис Николаевич</cp:lastModifiedBy>
  <cp:revision>8</cp:revision>
  <cp:lastPrinted>2014-09-10T06:57:00Z</cp:lastPrinted>
  <dcterms:created xsi:type="dcterms:W3CDTF">2021-12-21T09:19:00Z</dcterms:created>
  <dcterms:modified xsi:type="dcterms:W3CDTF">2022-07-06T14:13:00Z</dcterms:modified>
</cp:coreProperties>
</file>