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08" w:rsidRPr="008F61A1" w:rsidRDefault="00233199" w:rsidP="00215708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8F61A1">
        <w:rPr>
          <w:rFonts w:ascii="Tahoma" w:eastAsia="Calibri" w:hAnsi="Tahoma" w:cs="Tahoma"/>
          <w:b/>
        </w:rPr>
        <w:t>ИЗВЕЩЕНИЕ</w:t>
      </w:r>
      <w:r w:rsidRPr="008F61A1">
        <w:rPr>
          <w:rFonts w:ascii="Tahoma" w:eastAsia="Calibri" w:hAnsi="Tahoma" w:cs="Tahoma"/>
          <w:b/>
        </w:rPr>
        <w:br/>
        <w:t xml:space="preserve">о проведении запроса </w:t>
      </w:r>
      <w:r w:rsidR="00492494" w:rsidRPr="008F61A1">
        <w:rPr>
          <w:rFonts w:ascii="Tahoma" w:eastAsia="Calibri" w:hAnsi="Tahoma" w:cs="Tahoma"/>
          <w:b/>
        </w:rPr>
        <w:t>предложений</w:t>
      </w:r>
      <w:r w:rsidRPr="008F61A1">
        <w:rPr>
          <w:rFonts w:ascii="Tahoma" w:eastAsia="Calibri" w:hAnsi="Tahoma" w:cs="Tahoma"/>
          <w:b/>
        </w:rPr>
        <w:t xml:space="preserve"> </w:t>
      </w:r>
      <w:r w:rsidRPr="008F61A1">
        <w:rPr>
          <w:rFonts w:ascii="Tahoma" w:eastAsia="Calibri" w:hAnsi="Tahoma" w:cs="Tahoma"/>
          <w:b/>
        </w:rPr>
        <w:br/>
        <w:t xml:space="preserve">в электронной форме на право заключения Договора </w:t>
      </w:r>
      <w:r w:rsidRPr="008F61A1">
        <w:rPr>
          <w:rFonts w:ascii="Tahoma" w:eastAsia="Calibri" w:hAnsi="Tahoma" w:cs="Tahoma"/>
          <w:b/>
        </w:rPr>
        <w:br/>
        <w:t xml:space="preserve">с </w:t>
      </w:r>
      <w:r w:rsidR="00193700" w:rsidRPr="008F61A1">
        <w:rPr>
          <w:rFonts w:ascii="Tahoma" w:eastAsia="Calibri" w:hAnsi="Tahoma" w:cs="Tahoma"/>
          <w:b/>
          <w:bCs/>
          <w:lang w:eastAsia="ru-RU"/>
        </w:rPr>
        <w:t>ООО «ЗН Север»</w:t>
      </w:r>
      <w:r w:rsidRPr="008F61A1">
        <w:rPr>
          <w:rFonts w:ascii="Tahoma" w:eastAsia="Calibri" w:hAnsi="Tahoma" w:cs="Tahoma"/>
          <w:b/>
        </w:rPr>
        <w:t xml:space="preserve"> на </w:t>
      </w:r>
      <w:r w:rsidR="00F1151F" w:rsidRPr="00F1151F">
        <w:rPr>
          <w:rFonts w:ascii="Tahoma" w:eastAsia="Calibri" w:hAnsi="Tahoma" w:cs="Tahoma"/>
          <w:b/>
          <w:lang w:eastAsia="ru-RU"/>
        </w:rPr>
        <w:t xml:space="preserve">Специальные работы по модернизации программного обеспечения системы диспетчерского управления </w:t>
      </w:r>
    </w:p>
    <w:p w:rsidR="00215708" w:rsidRPr="008F61A1" w:rsidRDefault="00215708" w:rsidP="00215708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:rsidR="00215708" w:rsidRPr="008F61A1" w:rsidRDefault="00233199" w:rsidP="00215708">
      <w:pPr>
        <w:spacing w:after="120" w:line="240" w:lineRule="auto"/>
        <w:jc w:val="right"/>
        <w:rPr>
          <w:rFonts w:ascii="Tahoma" w:eastAsia="Calibri" w:hAnsi="Tahoma" w:cs="Tahoma"/>
          <w:sz w:val="20"/>
        </w:rPr>
      </w:pPr>
      <w:bookmarkStart w:id="0" w:name="_ЧЕК-ЛИСТ_СЛОЖНОСТИ_ДОКУМЕНТА"/>
      <w:bookmarkEnd w:id="0"/>
      <w:r w:rsidRPr="008F61A1">
        <w:rPr>
          <w:rFonts w:ascii="Tahoma" w:eastAsia="Calibri" w:hAnsi="Tahoma" w:cs="Tahoma"/>
          <w:sz w:val="20"/>
        </w:rPr>
        <w:t xml:space="preserve">Регистрационный номер закупки </w:t>
      </w:r>
      <w:r w:rsidR="00193700" w:rsidRPr="008F61A1">
        <w:rPr>
          <w:rFonts w:ascii="Tahoma" w:eastAsia="Calibri" w:hAnsi="Tahoma" w:cs="Tahoma"/>
        </w:rPr>
        <w:t>№ЗН Север-103-2022</w:t>
      </w:r>
    </w:p>
    <w:tbl>
      <w:tblPr>
        <w:tblW w:w="102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7456"/>
      </w:tblGrid>
      <w:tr w:rsidR="00017074" w:rsidTr="00B75A4D">
        <w:trPr>
          <w:tblHeader/>
        </w:trPr>
        <w:tc>
          <w:tcPr>
            <w:tcW w:w="426" w:type="dxa"/>
          </w:tcPr>
          <w:p w:rsidR="00215708" w:rsidRPr="008F61A1" w:rsidRDefault="00233199" w:rsidP="00B75A4D">
            <w:pPr>
              <w:keepNext/>
              <w:keepLines/>
              <w:tabs>
                <w:tab w:val="left" w:pos="7655"/>
              </w:tabs>
              <w:spacing w:after="0" w:line="240" w:lineRule="auto"/>
              <w:ind w:right="-88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/>
                <w:bCs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keepNext/>
              <w:keepLines/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keepNext/>
              <w:keepLines/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/>
                <w:bCs/>
                <w:lang w:eastAsia="ru-RU"/>
              </w:rPr>
              <w:t>Значение показателя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Наименование Заказчика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Calibri" w:hAnsi="Tahoma" w:cs="Tahoma"/>
                <w:bCs/>
                <w:lang w:val="en-US" w:eastAsia="ru-RU"/>
              </w:rPr>
              <w:t>ООО «ЗН Север»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Местонахождения Заказчика</w:t>
            </w:r>
          </w:p>
        </w:tc>
        <w:tc>
          <w:tcPr>
            <w:tcW w:w="7456" w:type="dxa"/>
            <w:shd w:val="clear" w:color="auto" w:fill="auto"/>
          </w:tcPr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Calibri" w:hAnsi="Tahoma" w:cs="Tahoma"/>
                <w:bCs/>
                <w:lang w:eastAsia="ru-RU"/>
              </w:rPr>
              <w:t>101000, г. Москва, пер. Архангельский, д.1, стр.1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Почтовый адрес Заказчика</w:t>
            </w:r>
          </w:p>
        </w:tc>
        <w:tc>
          <w:tcPr>
            <w:tcW w:w="7456" w:type="dxa"/>
            <w:shd w:val="clear" w:color="auto" w:fill="auto"/>
          </w:tcPr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Calibri" w:hAnsi="Tahoma" w:cs="Tahoma"/>
                <w:bCs/>
                <w:lang w:eastAsia="ru-RU"/>
              </w:rPr>
              <w:t>101000, г. Москва, пер. Архангельский, д.1, стр.1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val="en-US" w:eastAsia="ru-RU"/>
              </w:rPr>
              <w:t>4</w:t>
            </w: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Адрес электронной почты Заказчика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Calibri" w:hAnsi="Tahoma" w:cs="Tahoma"/>
                <w:bCs/>
                <w:lang w:val="en-US" w:eastAsia="ru-RU"/>
              </w:rPr>
              <w:t>EVeselkova@rvpetro.ru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Номер контактного телефона Заказчика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Calibri" w:hAnsi="Tahoma" w:cs="Tahoma"/>
                <w:bCs/>
                <w:lang w:val="en-US" w:eastAsia="ru-RU"/>
              </w:rPr>
              <w:t>8 (495) 748-66-11 доб.61-43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Организатор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CF5AB7">
              <w:rPr>
                <w:rFonts w:ascii="Tahoma" w:eastAsia="Calibri" w:hAnsi="Tahoma" w:cs="Tahoma"/>
                <w:lang w:val="en-US"/>
              </w:rPr>
              <w:t>ООО «Зарнестсервис»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Ответственное лицо</w:t>
            </w:r>
          </w:p>
        </w:tc>
        <w:tc>
          <w:tcPr>
            <w:tcW w:w="7456" w:type="dxa"/>
            <w:shd w:val="clear" w:color="auto" w:fill="auto"/>
          </w:tcPr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u w:val="single"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Организационная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и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коммерческая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части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: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Times New Roman" w:hAnsi="Tahoma" w:cs="Tahoma"/>
                <w:bCs/>
                <w:lang w:eastAsia="x-none"/>
              </w:rPr>
              <w:t>Грачева Елизавета Игоревна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E72D11">
              <w:rPr>
                <w:rFonts w:ascii="Tahoma" w:eastAsia="Times New Roman" w:hAnsi="Tahoma" w:cs="Tahoma"/>
                <w:bCs/>
                <w:lang w:eastAsia="ru-RU"/>
              </w:rPr>
              <w:t>Тел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.</w:t>
            </w:r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 xml:space="preserve"> (495) 748-64-24 доб.21-50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x-none"/>
              </w:rPr>
            </w:pPr>
            <w:r w:rsidRPr="00E72D11">
              <w:rPr>
                <w:rFonts w:ascii="Tahoma" w:eastAsia="Times New Roman" w:hAnsi="Tahoma" w:cs="Tahoma"/>
                <w:bCs/>
                <w:lang w:eastAsia="ru-RU"/>
              </w:rPr>
              <w:t>Е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-</w:t>
            </w:r>
            <w:r w:rsidRPr="00E72D11">
              <w:rPr>
                <w:rFonts w:ascii="Tahoma" w:eastAsia="Times New Roman" w:hAnsi="Tahoma" w:cs="Tahoma"/>
                <w:bCs/>
                <w:lang w:val="en-US" w:eastAsia="ru-RU"/>
              </w:rPr>
              <w:t>mail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 xml:space="preserve">: 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EGracheva</w:t>
            </w:r>
            <w:proofErr w:type="spellEnd"/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>@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nestro</w:t>
            </w:r>
            <w:proofErr w:type="spellEnd"/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>.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ru</w:t>
            </w:r>
            <w:proofErr w:type="spellEnd"/>
          </w:p>
          <w:p w:rsidR="00E72D11" w:rsidRPr="0073219C" w:rsidRDefault="00E72D11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u w:val="single"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Техническая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часть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: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Times New Roman" w:hAnsi="Tahoma" w:cs="Tahoma"/>
                <w:bCs/>
                <w:lang w:eastAsia="x-none"/>
              </w:rPr>
              <w:t>Прокопьев Николай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E72D11">
              <w:rPr>
                <w:rFonts w:ascii="Tahoma" w:eastAsia="Times New Roman" w:hAnsi="Tahoma" w:cs="Tahoma"/>
                <w:bCs/>
                <w:lang w:eastAsia="ru-RU"/>
              </w:rPr>
              <w:t>Тел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.</w:t>
            </w:r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 xml:space="preserve"> +7 495 748 66 01 доб.6308</w:t>
            </w:r>
          </w:p>
          <w:p w:rsidR="00215708" w:rsidRPr="0073219C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x-none"/>
              </w:rPr>
            </w:pPr>
            <w:r w:rsidRPr="00E72D11">
              <w:rPr>
                <w:rFonts w:ascii="Tahoma" w:eastAsia="Times New Roman" w:hAnsi="Tahoma" w:cs="Tahoma"/>
                <w:bCs/>
                <w:lang w:eastAsia="ru-RU"/>
              </w:rPr>
              <w:t>Е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-</w:t>
            </w:r>
            <w:r w:rsidRPr="00E72D11">
              <w:rPr>
                <w:rFonts w:ascii="Tahoma" w:eastAsia="Times New Roman" w:hAnsi="Tahoma" w:cs="Tahoma"/>
                <w:bCs/>
                <w:lang w:val="en-US" w:eastAsia="ru-RU"/>
              </w:rPr>
              <w:t>mail</w:t>
            </w: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 xml:space="preserve">: 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NProkopev</w:t>
            </w:r>
            <w:proofErr w:type="spellEnd"/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>@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rvpetro</w:t>
            </w:r>
            <w:proofErr w:type="spellEnd"/>
            <w:r w:rsidR="00193700" w:rsidRPr="0073219C">
              <w:rPr>
                <w:rFonts w:ascii="Tahoma" w:eastAsia="Times New Roman" w:hAnsi="Tahoma" w:cs="Tahoma"/>
                <w:bCs/>
                <w:lang w:eastAsia="x-none"/>
              </w:rPr>
              <w:t>.</w:t>
            </w:r>
            <w:proofErr w:type="spellStart"/>
            <w:r w:rsidR="00193700" w:rsidRPr="00E72D11">
              <w:rPr>
                <w:rFonts w:ascii="Tahoma" w:eastAsia="Times New Roman" w:hAnsi="Tahoma" w:cs="Tahoma"/>
                <w:bCs/>
                <w:lang w:val="en-US" w:eastAsia="x-none"/>
              </w:rPr>
              <w:t>ru</w:t>
            </w:r>
            <w:proofErr w:type="spellEnd"/>
          </w:p>
          <w:p w:rsidR="00E72D11" w:rsidRPr="0073219C" w:rsidRDefault="00E72D11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215708" w:rsidRPr="0073219C" w:rsidRDefault="00233199" w:rsidP="00002C06">
            <w:pPr>
              <w:spacing w:after="0" w:line="240" w:lineRule="auto"/>
              <w:rPr>
                <w:rFonts w:ascii="Tahoma" w:eastAsia="Times New Roman" w:hAnsi="Tahoma" w:cs="Tahoma"/>
                <w:bCs/>
                <w:u w:val="single"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Телефон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горячей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линии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безопасности</w:t>
            </w:r>
            <w:r w:rsidRPr="0073219C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:</w:t>
            </w:r>
          </w:p>
          <w:p w:rsidR="00215708" w:rsidRPr="008F61A1" w:rsidRDefault="00233199" w:rsidP="00002C06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+7 (495) 748-20-84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Способ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Запрос</w:t>
            </w:r>
            <w:r w:rsidR="00492494" w:rsidRPr="008F61A1">
              <w:rPr>
                <w:rFonts w:ascii="Tahoma" w:eastAsia="Times New Roman" w:hAnsi="Tahoma" w:cs="Tahoma"/>
                <w:bCs/>
                <w:lang w:eastAsia="ru-RU"/>
              </w:rPr>
              <w:t xml:space="preserve"> предложений</w:t>
            </w: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 xml:space="preserve"> в электронной форме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Форма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val="en-US" w:eastAsia="ru-RU"/>
              </w:rPr>
              <w:t>Электронная форма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Открытость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val="en-US" w:eastAsia="ru-RU"/>
              </w:rPr>
              <w:t>Открытый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Торговая процедура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val="en-US" w:eastAsia="ru-RU"/>
              </w:rPr>
              <w:t>Одноэтапная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  <w:lang w:eastAsia="ru-RU"/>
              </w:rPr>
              <w:t xml:space="preserve">Специальные работы по модернизации программного обеспечения системы диспетчерского управления 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Объект НПС «Уса» АО «</w:t>
            </w:r>
            <w:proofErr w:type="spellStart"/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Транснефть</w:t>
            </w:r>
            <w:proofErr w:type="spellEnd"/>
            <w:r w:rsidRPr="0073219C">
              <w:rPr>
                <w:rFonts w:ascii="Tahoma" w:eastAsia="Times New Roman" w:hAnsi="Tahoma" w:cs="Tahoma"/>
                <w:bCs/>
                <w:lang w:eastAsia="ru-RU"/>
              </w:rPr>
              <w:t>-Север» находится в 24,7 км от г. Усинск Республики Коми.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Количество лотов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</w:tr>
      <w:tr w:rsidR="00017074" w:rsidTr="00B75A4D">
        <w:tc>
          <w:tcPr>
            <w:tcW w:w="426" w:type="dxa"/>
          </w:tcPr>
          <w:p w:rsidR="00443C6F" w:rsidRPr="008F61A1" w:rsidRDefault="00233199" w:rsidP="00443C6F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lastRenderedPageBreak/>
              <w:t>15.</w:t>
            </w:r>
          </w:p>
        </w:tc>
        <w:tc>
          <w:tcPr>
            <w:tcW w:w="2410" w:type="dxa"/>
            <w:shd w:val="clear" w:color="auto" w:fill="auto"/>
          </w:tcPr>
          <w:p w:rsidR="00443C6F" w:rsidRPr="008F61A1" w:rsidRDefault="00233199" w:rsidP="00443C6F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7456" w:type="dxa"/>
            <w:shd w:val="clear" w:color="auto" w:fill="auto"/>
          </w:tcPr>
          <w:p w:rsidR="00443C6F" w:rsidRPr="00B41A14" w:rsidRDefault="00233199" w:rsidP="00370E02">
            <w:pPr>
              <w:shd w:val="clear" w:color="auto" w:fill="FFFFFF"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>3 064 177,08</w:t>
            </w:r>
            <w:r w:rsidRPr="00E520B7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 xml:space="preserve"> </w:t>
            </w:r>
            <w:r w:rsidRPr="00887DC1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>руб.</w:t>
            </w:r>
            <w:r w:rsidRPr="00E520B7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 xml:space="preserve"> </w:t>
            </w:r>
            <w:r w:rsidRPr="00BA73FC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</w:t>
            </w:r>
            <w:r w:rsidRPr="00E520B7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 xml:space="preserve"> </w:t>
            </w:r>
            <w:r w:rsidRPr="00BA73FC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учетом</w:t>
            </w:r>
            <w:r w:rsidRPr="00E520B7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 xml:space="preserve"> </w:t>
            </w:r>
            <w:r w:rsidRPr="00BA73FC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НДС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 xml:space="preserve"> 20</w:t>
            </w:r>
            <w:r w:rsidRPr="00E520B7">
              <w:rPr>
                <w:rFonts w:ascii="Tahoma" w:eastAsia="Times New Roman" w:hAnsi="Tahoma" w:cs="Tahoma"/>
                <w:b/>
                <w:bCs/>
                <w:color w:val="000000"/>
                <w:lang w:val="en-US" w:eastAsia="ru-RU"/>
              </w:rPr>
              <w:t>%.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Место и порядок предоставления документации о закупке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Calibri" w:hAnsi="Tahoma" w:cs="Tahoma"/>
                <w:color w:val="000000"/>
                <w:lang w:val="en-US"/>
              </w:rPr>
              <w:t>www.tektorg.ru/223-fz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Размер, порядок и сроки внесения платы, взимаемой заказчиком за предоставление документации, если такая плата установлена заказчиком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Calibri" w:hAnsi="Tahoma" w:cs="Tahoma"/>
                <w:color w:val="000000"/>
              </w:rPr>
              <w:t>Плата за предоставление документации не установлена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Calibri" w:hAnsi="Tahoma" w:cs="Tahoma"/>
                <w:bCs/>
                <w:lang w:eastAsia="x-none"/>
              </w:rPr>
              <w:t xml:space="preserve">Адрес </w:t>
            </w:r>
            <w:proofErr w:type="gramStart"/>
            <w:r w:rsidRPr="008F61A1">
              <w:rPr>
                <w:rFonts w:ascii="Tahoma" w:eastAsia="Calibri" w:hAnsi="Tahoma" w:cs="Tahoma"/>
                <w:bCs/>
                <w:lang w:eastAsia="x-none"/>
              </w:rPr>
              <w:t xml:space="preserve">ЭТП:  </w:t>
            </w:r>
            <w:r w:rsidR="005C5CCB" w:rsidRPr="0073219C">
              <w:rPr>
                <w:rFonts w:ascii="Tahoma" w:eastAsia="Times New Roman" w:hAnsi="Tahoma" w:cs="Tahoma"/>
                <w:bCs/>
                <w:u w:val="single"/>
                <w:lang w:eastAsia="x-none"/>
              </w:rPr>
              <w:t xml:space="preserve"> </w:t>
            </w:r>
            <w:proofErr w:type="gramEnd"/>
            <w:r w:rsidR="005C5CCB" w:rsidRPr="008F61A1">
              <w:rPr>
                <w:rFonts w:ascii="Tahoma" w:eastAsia="Times New Roman" w:hAnsi="Tahoma" w:cs="Tahoma"/>
                <w:bCs/>
                <w:u w:val="single"/>
                <w:lang w:val="en-US" w:eastAsia="x-none"/>
              </w:rPr>
              <w:t>www</w:t>
            </w:r>
            <w:r w:rsidR="005C5CCB" w:rsidRPr="0073219C">
              <w:rPr>
                <w:rFonts w:ascii="Tahoma" w:eastAsia="Times New Roman" w:hAnsi="Tahoma" w:cs="Tahoma"/>
                <w:bCs/>
                <w:u w:val="single"/>
                <w:lang w:eastAsia="x-none"/>
              </w:rPr>
              <w:t>.</w:t>
            </w:r>
            <w:proofErr w:type="spellStart"/>
            <w:r w:rsidR="005C5CCB" w:rsidRPr="008F61A1">
              <w:rPr>
                <w:rFonts w:ascii="Tahoma" w:eastAsia="Times New Roman" w:hAnsi="Tahoma" w:cs="Tahoma"/>
                <w:bCs/>
                <w:u w:val="single"/>
                <w:lang w:val="en-US" w:eastAsia="x-none"/>
              </w:rPr>
              <w:t>tektorg</w:t>
            </w:r>
            <w:proofErr w:type="spellEnd"/>
            <w:r w:rsidR="005C5CCB" w:rsidRPr="0073219C">
              <w:rPr>
                <w:rFonts w:ascii="Tahoma" w:eastAsia="Times New Roman" w:hAnsi="Tahoma" w:cs="Tahoma"/>
                <w:bCs/>
                <w:u w:val="single"/>
                <w:lang w:eastAsia="x-none"/>
              </w:rPr>
              <w:t>.</w:t>
            </w:r>
            <w:proofErr w:type="spellStart"/>
            <w:r w:rsidR="005C5CCB" w:rsidRPr="008F61A1">
              <w:rPr>
                <w:rFonts w:ascii="Tahoma" w:eastAsia="Times New Roman" w:hAnsi="Tahoma" w:cs="Tahoma"/>
                <w:bCs/>
                <w:u w:val="single"/>
                <w:lang w:val="en-US" w:eastAsia="x-none"/>
              </w:rPr>
              <w:t>ru</w:t>
            </w:r>
            <w:proofErr w:type="spellEnd"/>
            <w:r w:rsidR="005C5CCB" w:rsidRPr="0073219C">
              <w:rPr>
                <w:rFonts w:ascii="Tahoma" w:eastAsia="Times New Roman" w:hAnsi="Tahoma" w:cs="Tahoma"/>
                <w:bCs/>
                <w:u w:val="single"/>
                <w:lang w:eastAsia="x-none"/>
              </w:rPr>
              <w:t>/223-</w:t>
            </w:r>
            <w:proofErr w:type="spellStart"/>
            <w:r w:rsidR="005C5CCB" w:rsidRPr="008F61A1">
              <w:rPr>
                <w:rFonts w:ascii="Tahoma" w:eastAsia="Times New Roman" w:hAnsi="Tahoma" w:cs="Tahoma"/>
                <w:bCs/>
                <w:u w:val="single"/>
                <w:lang w:val="en-US" w:eastAsia="x-none"/>
              </w:rPr>
              <w:t>fz</w:t>
            </w:r>
            <w:proofErr w:type="spellEnd"/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Дата начала срока подачи заявок на участие в закупке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От даты объявления о начале закупки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Дата окончания срока подачи заявок на участие в закупке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ru-RU"/>
              </w:rPr>
            </w:pPr>
            <w:r w:rsidRPr="008F61A1">
              <w:rPr>
                <w:rFonts w:ascii="Tahoma" w:eastAsia="Times New Roman" w:hAnsi="Tahoma" w:cs="Tahoma"/>
                <w:b/>
                <w:lang w:eastAsia="ru-RU"/>
              </w:rPr>
              <w:t>До</w:t>
            </w:r>
            <w:r w:rsidRPr="008F61A1">
              <w:rPr>
                <w:rFonts w:ascii="Tahoma" w:eastAsia="Times New Roman" w:hAnsi="Tahoma" w:cs="Tahoma"/>
                <w:b/>
                <w:lang w:val="en-US" w:eastAsia="ru-RU"/>
              </w:rPr>
              <w:t xml:space="preserve"> </w:t>
            </w:r>
            <w:r w:rsidR="0073219C">
              <w:rPr>
                <w:rFonts w:ascii="Tahoma" w:eastAsia="Calibri" w:hAnsi="Tahoma" w:cs="Tahoma"/>
                <w:b/>
                <w:color w:val="000000"/>
                <w:lang w:val="en-US"/>
              </w:rPr>
              <w:t>28</w:t>
            </w:r>
            <w:r w:rsidR="00B75A4D" w:rsidRPr="008F61A1">
              <w:rPr>
                <w:rFonts w:ascii="Tahoma" w:eastAsia="Calibri" w:hAnsi="Tahoma" w:cs="Tahoma"/>
                <w:b/>
                <w:color w:val="000000"/>
                <w:lang w:val="en-US"/>
              </w:rPr>
              <w:t>.10.2022 15:00</w:t>
            </w:r>
            <w:r w:rsidRPr="008F61A1">
              <w:rPr>
                <w:rFonts w:ascii="Tahoma" w:eastAsia="Times New Roman" w:hAnsi="Tahoma" w:cs="Tahoma"/>
                <w:b/>
                <w:lang w:val="en-US"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b/>
                <w:lang w:eastAsia="ru-RU"/>
              </w:rPr>
              <w:t>мск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21.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outlineLvl w:val="1"/>
              <w:rPr>
                <w:rFonts w:ascii="Tahoma" w:eastAsia="Calibri" w:hAnsi="Tahoma" w:cs="Tahoma"/>
                <w:bCs/>
                <w:lang w:eastAsia="x-none"/>
              </w:rPr>
            </w:pPr>
            <w:r w:rsidRPr="008F61A1">
              <w:rPr>
                <w:rFonts w:ascii="Tahoma" w:eastAsia="Calibri" w:hAnsi="Tahoma" w:cs="Tahoma"/>
                <w:bCs/>
                <w:lang w:eastAsia="x-none"/>
              </w:rPr>
              <w:t>Дата рассмотрения предложений участников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outlineLvl w:val="1"/>
              <w:rPr>
                <w:rFonts w:ascii="Tahoma" w:eastAsia="Calibri" w:hAnsi="Tahoma" w:cs="Tahoma"/>
                <w:bCs/>
                <w:lang w:eastAsia="x-none"/>
              </w:rPr>
            </w:pPr>
            <w:r w:rsidRPr="008F61A1">
              <w:rPr>
                <w:rFonts w:ascii="Tahoma" w:eastAsia="Calibri" w:hAnsi="Tahoma" w:cs="Tahoma"/>
                <w:color w:val="000000"/>
                <w:lang w:val="en-US"/>
              </w:rPr>
              <w:t>21.11.2022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22.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outlineLvl w:val="1"/>
              <w:rPr>
                <w:rFonts w:ascii="Tahoma" w:eastAsia="Calibri" w:hAnsi="Tahoma" w:cs="Tahoma"/>
                <w:bCs/>
                <w:lang w:eastAsia="x-none"/>
              </w:rPr>
            </w:pPr>
            <w:r w:rsidRPr="008F61A1">
              <w:rPr>
                <w:rFonts w:ascii="Tahoma" w:eastAsia="Calibri" w:hAnsi="Tahoma" w:cs="Tahoma"/>
                <w:bCs/>
                <w:lang w:eastAsia="x-none"/>
              </w:rPr>
              <w:t>Место рассмотрения предложений участников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outlineLvl w:val="1"/>
              <w:rPr>
                <w:rFonts w:ascii="Tahoma" w:eastAsia="Calibri" w:hAnsi="Tahoma" w:cs="Tahoma"/>
                <w:bCs/>
                <w:lang w:eastAsia="x-none"/>
              </w:rPr>
            </w:pPr>
            <w:r w:rsidRPr="0073219C">
              <w:rPr>
                <w:rFonts w:ascii="Tahoma" w:eastAsia="Calibri" w:hAnsi="Tahoma" w:cs="Tahoma"/>
                <w:color w:val="000000"/>
                <w:lang w:eastAsia="ru-RU"/>
              </w:rPr>
              <w:t>АО «Зарубежнефть», 101990, Россия, г. Москва, Армянский пер., д. 9/1/1, стр. 1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23.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Дата подведения итогов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spacing w:after="0" w:line="240" w:lineRule="auto"/>
              <w:rPr>
                <w:rFonts w:ascii="Tahoma" w:eastAsia="Times New Roman" w:hAnsi="Tahoma" w:cs="Tahoma"/>
                <w:lang w:val="en-US" w:eastAsia="ru-RU"/>
              </w:rPr>
            </w:pPr>
            <w:r w:rsidRPr="008F61A1">
              <w:rPr>
                <w:rFonts w:ascii="Tahoma" w:eastAsia="Times New Roman" w:hAnsi="Tahoma" w:cs="Tahoma"/>
                <w:lang w:eastAsia="ru-RU"/>
              </w:rPr>
              <w:t>Не</w:t>
            </w:r>
            <w:r w:rsidRPr="008F61A1">
              <w:rPr>
                <w:rFonts w:ascii="Tahoma" w:eastAsia="Times New Roman" w:hAnsi="Tahoma" w:cs="Tahoma"/>
                <w:lang w:val="en-US" w:eastAsia="ru-RU"/>
              </w:rPr>
              <w:t xml:space="preserve"> </w:t>
            </w:r>
            <w:r w:rsidRPr="008F61A1">
              <w:rPr>
                <w:rFonts w:ascii="Tahoma" w:eastAsia="Times New Roman" w:hAnsi="Tahoma" w:cs="Tahoma"/>
                <w:lang w:eastAsia="ru-RU"/>
              </w:rPr>
              <w:t>позднее</w:t>
            </w:r>
            <w:r w:rsidRPr="008F61A1">
              <w:rPr>
                <w:rFonts w:ascii="Tahoma" w:eastAsia="Times New Roman" w:hAnsi="Tahoma" w:cs="Tahoma"/>
                <w:lang w:val="en-US" w:eastAsia="ru-RU"/>
              </w:rPr>
              <w:t xml:space="preserve"> </w:t>
            </w:r>
            <w:r w:rsidR="00322A9B">
              <w:rPr>
                <w:rFonts w:ascii="Tahoma" w:eastAsia="Calibri" w:hAnsi="Tahoma" w:cs="Tahoma"/>
                <w:color w:val="000000"/>
                <w:lang w:val="en-US"/>
              </w:rPr>
              <w:t>1</w:t>
            </w:r>
            <w:bookmarkStart w:id="1" w:name="_GoBack"/>
            <w:bookmarkEnd w:id="1"/>
            <w:r w:rsidR="00B75A4D" w:rsidRPr="008F61A1">
              <w:rPr>
                <w:rFonts w:ascii="Tahoma" w:eastAsia="Calibri" w:hAnsi="Tahoma" w:cs="Tahoma"/>
                <w:color w:val="000000"/>
                <w:lang w:val="en-US"/>
              </w:rPr>
              <w:t>2.12.2022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24.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Место подведения итогов закупки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Calibri" w:hAnsi="Tahoma" w:cs="Tahoma"/>
                <w:color w:val="000000"/>
                <w:lang w:eastAsia="ru-RU"/>
              </w:rPr>
              <w:t>АО «Зарубежнефть», 101990, Россия, г. Москва, Армянский пер., д. 9/1/1, стр. 1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25.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Запросы разъяснения документации о закупке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Направляются в электронном виде</w:t>
            </w:r>
            <w:r w:rsidR="00B75A4D" w:rsidRPr="008F61A1">
              <w:rPr>
                <w:rFonts w:ascii="Tahoma" w:eastAsia="Times New Roman" w:hAnsi="Tahoma" w:cs="Tahoma"/>
                <w:bCs/>
                <w:lang w:eastAsia="ru-RU"/>
              </w:rPr>
              <w:t xml:space="preserve"> до </w:t>
            </w:r>
            <w:r w:rsidR="0073219C">
              <w:rPr>
                <w:rFonts w:ascii="Tahoma" w:eastAsia="Calibri" w:hAnsi="Tahoma" w:cs="Tahoma"/>
                <w:color w:val="000000"/>
              </w:rPr>
              <w:t>25</w:t>
            </w:r>
            <w:r w:rsidR="00B75A4D" w:rsidRPr="008F61A1">
              <w:rPr>
                <w:rFonts w:ascii="Tahoma" w:eastAsia="Calibri" w:hAnsi="Tahoma" w:cs="Tahoma"/>
                <w:color w:val="000000"/>
              </w:rPr>
              <w:t>.10.2022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26.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Порядок оценки и сопоставления предложений участников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73219C">
              <w:rPr>
                <w:rFonts w:ascii="Tahoma" w:eastAsia="Times New Roman" w:hAnsi="Tahoma" w:cs="Tahoma"/>
                <w:bCs/>
                <w:lang w:eastAsia="x-none"/>
              </w:rPr>
              <w:t xml:space="preserve">Оценка и сопоставление заявок на участие в закупке производится в соответствии с критериями оценки, указанными Перечне критериев оценки, приведенном в настоящей документации.  </w:t>
            </w:r>
            <w:proofErr w:type="spellStart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>Лучшей</w:t>
            </w:r>
            <w:proofErr w:type="spellEnd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 xml:space="preserve"> </w:t>
            </w:r>
            <w:proofErr w:type="spellStart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>признается</w:t>
            </w:r>
            <w:proofErr w:type="spellEnd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 xml:space="preserve"> </w:t>
            </w:r>
            <w:proofErr w:type="spellStart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>заявка</w:t>
            </w:r>
            <w:proofErr w:type="spellEnd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 xml:space="preserve">, </w:t>
            </w:r>
            <w:proofErr w:type="spellStart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>набравшая</w:t>
            </w:r>
            <w:proofErr w:type="spellEnd"/>
            <w:r w:rsidRPr="008F61A1">
              <w:rPr>
                <w:rFonts w:ascii="Tahoma" w:eastAsia="Times New Roman" w:hAnsi="Tahoma" w:cs="Tahoma"/>
                <w:bCs/>
                <w:lang w:val="en-US" w:eastAsia="x-none"/>
              </w:rPr>
              <w:t xml:space="preserve"> наибольшую сумму баллов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lastRenderedPageBreak/>
              <w:t>27.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Возможность подавать альтернативные предложения</w:t>
            </w:r>
          </w:p>
        </w:tc>
        <w:tc>
          <w:tcPr>
            <w:tcW w:w="7456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color w:val="000000"/>
                <w:lang w:val="en-US" w:eastAsia="x-none"/>
              </w:rPr>
              <w:t>нет</w:t>
            </w:r>
          </w:p>
        </w:tc>
      </w:tr>
      <w:tr w:rsidR="00017074" w:rsidTr="00B75A4D">
        <w:tc>
          <w:tcPr>
            <w:tcW w:w="426" w:type="dxa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28.</w:t>
            </w:r>
          </w:p>
        </w:tc>
        <w:tc>
          <w:tcPr>
            <w:tcW w:w="2410" w:type="dxa"/>
            <w:shd w:val="clear" w:color="auto" w:fill="auto"/>
          </w:tcPr>
          <w:p w:rsidR="00215708" w:rsidRPr="008F61A1" w:rsidRDefault="00233199" w:rsidP="00002C06">
            <w:pPr>
              <w:tabs>
                <w:tab w:val="left" w:pos="7655"/>
              </w:tabs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  <w:r w:rsidRPr="008F61A1">
              <w:rPr>
                <w:rFonts w:ascii="Tahoma" w:eastAsia="Times New Roman" w:hAnsi="Tahoma" w:cs="Tahoma"/>
                <w:bCs/>
                <w:lang w:eastAsia="ru-RU"/>
              </w:rPr>
              <w:t>Прилагаемая документация:</w:t>
            </w:r>
          </w:p>
        </w:tc>
        <w:tc>
          <w:tcPr>
            <w:tcW w:w="7456" w:type="dxa"/>
            <w:shd w:val="clear" w:color="auto" w:fill="auto"/>
          </w:tcPr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Документация о закупке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Приложение №1 к Документации о закупке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Проект договора с приложениями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1 «Коммерческое предложение»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А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1.1 «Декларация о происхождении товара»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2 «Гарантийное письмо»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3 «Анкета»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3.1 «Согласие ФЗ на обработку персональных данных»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3.2 «Наличие согласия ЮЛ на обработку персональных данных»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4 «Опись документов»</w:t>
            </w:r>
          </w:p>
          <w:p w:rsidR="00215708" w:rsidRPr="00E6787B" w:rsidRDefault="00233199" w:rsidP="00B75A4D">
            <w:pPr>
              <w:spacing w:after="120" w:line="240" w:lineRule="auto"/>
              <w:contextualSpacing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5 «Декларация о происхождении товара»</w:t>
            </w:r>
          </w:p>
          <w:p w:rsidR="00215708" w:rsidRPr="00E6787B" w:rsidRDefault="00233199" w:rsidP="00B75A4D">
            <w:pPr>
              <w:spacing w:after="12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3219C">
              <w:rPr>
                <w:rFonts w:ascii="Tahoma" w:eastAsia="Calibri" w:hAnsi="Tahoma" w:cs="Tahoma"/>
              </w:rPr>
              <w:t>Форма 6 «Опросный лист по ОТ, ПБ, ООС»</w:t>
            </w:r>
          </w:p>
        </w:tc>
      </w:tr>
    </w:tbl>
    <w:p w:rsidR="00215708" w:rsidRPr="00E6787B" w:rsidRDefault="00215708" w:rsidP="00215708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862696" w:rsidRPr="00E96AAE" w:rsidRDefault="00862696" w:rsidP="00E96AAE">
      <w:pPr>
        <w:spacing w:after="0" w:line="240" w:lineRule="auto"/>
        <w:jc w:val="both"/>
        <w:rPr>
          <w:rFonts w:ascii="Tahoma" w:eastAsia="Calibri" w:hAnsi="Tahoma" w:cs="Tahoma"/>
        </w:rPr>
      </w:pPr>
    </w:p>
    <w:sectPr w:rsidR="00862696" w:rsidRPr="00E96AAE" w:rsidSect="002157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54D3"/>
    <w:multiLevelType w:val="hybridMultilevel"/>
    <w:tmpl w:val="139451BA"/>
    <w:lvl w:ilvl="0" w:tplc="8C60B2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E8B04" w:tentative="1">
      <w:start w:val="1"/>
      <w:numFmt w:val="lowerLetter"/>
      <w:lvlText w:val="%2."/>
      <w:lvlJc w:val="left"/>
      <w:pPr>
        <w:ind w:left="1080" w:hanging="360"/>
      </w:pPr>
    </w:lvl>
    <w:lvl w:ilvl="2" w:tplc="8F96EFB2" w:tentative="1">
      <w:start w:val="1"/>
      <w:numFmt w:val="lowerRoman"/>
      <w:lvlText w:val="%3."/>
      <w:lvlJc w:val="right"/>
      <w:pPr>
        <w:ind w:left="1800" w:hanging="180"/>
      </w:pPr>
    </w:lvl>
    <w:lvl w:ilvl="3" w:tplc="39664F7E" w:tentative="1">
      <w:start w:val="1"/>
      <w:numFmt w:val="decimal"/>
      <w:lvlText w:val="%4."/>
      <w:lvlJc w:val="left"/>
      <w:pPr>
        <w:ind w:left="2520" w:hanging="360"/>
      </w:pPr>
    </w:lvl>
    <w:lvl w:ilvl="4" w:tplc="EDA0D51C" w:tentative="1">
      <w:start w:val="1"/>
      <w:numFmt w:val="lowerLetter"/>
      <w:lvlText w:val="%5."/>
      <w:lvlJc w:val="left"/>
      <w:pPr>
        <w:ind w:left="3240" w:hanging="360"/>
      </w:pPr>
    </w:lvl>
    <w:lvl w:ilvl="5" w:tplc="1EBA34CC" w:tentative="1">
      <w:start w:val="1"/>
      <w:numFmt w:val="lowerRoman"/>
      <w:lvlText w:val="%6."/>
      <w:lvlJc w:val="right"/>
      <w:pPr>
        <w:ind w:left="3960" w:hanging="180"/>
      </w:pPr>
    </w:lvl>
    <w:lvl w:ilvl="6" w:tplc="F08E31D6" w:tentative="1">
      <w:start w:val="1"/>
      <w:numFmt w:val="decimal"/>
      <w:lvlText w:val="%7."/>
      <w:lvlJc w:val="left"/>
      <w:pPr>
        <w:ind w:left="4680" w:hanging="360"/>
      </w:pPr>
    </w:lvl>
    <w:lvl w:ilvl="7" w:tplc="5896E25E" w:tentative="1">
      <w:start w:val="1"/>
      <w:numFmt w:val="lowerLetter"/>
      <w:lvlText w:val="%8."/>
      <w:lvlJc w:val="left"/>
      <w:pPr>
        <w:ind w:left="5400" w:hanging="360"/>
      </w:pPr>
    </w:lvl>
    <w:lvl w:ilvl="8" w:tplc="C2E694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E60FA"/>
    <w:multiLevelType w:val="hybridMultilevel"/>
    <w:tmpl w:val="9C10A764"/>
    <w:lvl w:ilvl="0" w:tplc="CBA40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BC24D3A" w:tentative="1">
      <w:start w:val="1"/>
      <w:numFmt w:val="lowerLetter"/>
      <w:lvlText w:val="%2."/>
      <w:lvlJc w:val="left"/>
      <w:pPr>
        <w:ind w:left="1440" w:hanging="360"/>
      </w:pPr>
    </w:lvl>
    <w:lvl w:ilvl="2" w:tplc="0E2E80F0" w:tentative="1">
      <w:start w:val="1"/>
      <w:numFmt w:val="lowerRoman"/>
      <w:lvlText w:val="%3."/>
      <w:lvlJc w:val="right"/>
      <w:pPr>
        <w:ind w:left="2160" w:hanging="180"/>
      </w:pPr>
    </w:lvl>
    <w:lvl w:ilvl="3" w:tplc="EA94ACEA" w:tentative="1">
      <w:start w:val="1"/>
      <w:numFmt w:val="decimal"/>
      <w:lvlText w:val="%4."/>
      <w:lvlJc w:val="left"/>
      <w:pPr>
        <w:ind w:left="2880" w:hanging="360"/>
      </w:pPr>
    </w:lvl>
    <w:lvl w:ilvl="4" w:tplc="F94A30AC" w:tentative="1">
      <w:start w:val="1"/>
      <w:numFmt w:val="lowerLetter"/>
      <w:lvlText w:val="%5."/>
      <w:lvlJc w:val="left"/>
      <w:pPr>
        <w:ind w:left="3600" w:hanging="360"/>
      </w:pPr>
    </w:lvl>
    <w:lvl w:ilvl="5" w:tplc="C09CB286" w:tentative="1">
      <w:start w:val="1"/>
      <w:numFmt w:val="lowerRoman"/>
      <w:lvlText w:val="%6."/>
      <w:lvlJc w:val="right"/>
      <w:pPr>
        <w:ind w:left="4320" w:hanging="180"/>
      </w:pPr>
    </w:lvl>
    <w:lvl w:ilvl="6" w:tplc="3F227C58" w:tentative="1">
      <w:start w:val="1"/>
      <w:numFmt w:val="decimal"/>
      <w:lvlText w:val="%7."/>
      <w:lvlJc w:val="left"/>
      <w:pPr>
        <w:ind w:left="5040" w:hanging="360"/>
      </w:pPr>
    </w:lvl>
    <w:lvl w:ilvl="7" w:tplc="B5A06A34" w:tentative="1">
      <w:start w:val="1"/>
      <w:numFmt w:val="lowerLetter"/>
      <w:lvlText w:val="%8."/>
      <w:lvlJc w:val="left"/>
      <w:pPr>
        <w:ind w:left="5760" w:hanging="360"/>
      </w:pPr>
    </w:lvl>
    <w:lvl w:ilvl="8" w:tplc="DFCE6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729"/>
    <w:multiLevelType w:val="hybridMultilevel"/>
    <w:tmpl w:val="B8CE4264"/>
    <w:lvl w:ilvl="0" w:tplc="FADEBD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04764" w:tentative="1">
      <w:start w:val="1"/>
      <w:numFmt w:val="lowerLetter"/>
      <w:lvlText w:val="%2."/>
      <w:lvlJc w:val="left"/>
      <w:pPr>
        <w:ind w:left="1080" w:hanging="360"/>
      </w:pPr>
    </w:lvl>
    <w:lvl w:ilvl="2" w:tplc="4DE48844" w:tentative="1">
      <w:start w:val="1"/>
      <w:numFmt w:val="lowerRoman"/>
      <w:lvlText w:val="%3."/>
      <w:lvlJc w:val="right"/>
      <w:pPr>
        <w:ind w:left="1800" w:hanging="180"/>
      </w:pPr>
    </w:lvl>
    <w:lvl w:ilvl="3" w:tplc="1EF2B116" w:tentative="1">
      <w:start w:val="1"/>
      <w:numFmt w:val="decimal"/>
      <w:lvlText w:val="%4."/>
      <w:lvlJc w:val="left"/>
      <w:pPr>
        <w:ind w:left="2520" w:hanging="360"/>
      </w:pPr>
    </w:lvl>
    <w:lvl w:ilvl="4" w:tplc="0ADE4252" w:tentative="1">
      <w:start w:val="1"/>
      <w:numFmt w:val="lowerLetter"/>
      <w:lvlText w:val="%5."/>
      <w:lvlJc w:val="left"/>
      <w:pPr>
        <w:ind w:left="3240" w:hanging="360"/>
      </w:pPr>
    </w:lvl>
    <w:lvl w:ilvl="5" w:tplc="D438E30C" w:tentative="1">
      <w:start w:val="1"/>
      <w:numFmt w:val="lowerRoman"/>
      <w:lvlText w:val="%6."/>
      <w:lvlJc w:val="right"/>
      <w:pPr>
        <w:ind w:left="3960" w:hanging="180"/>
      </w:pPr>
    </w:lvl>
    <w:lvl w:ilvl="6" w:tplc="08482668" w:tentative="1">
      <w:start w:val="1"/>
      <w:numFmt w:val="decimal"/>
      <w:lvlText w:val="%7."/>
      <w:lvlJc w:val="left"/>
      <w:pPr>
        <w:ind w:left="4680" w:hanging="360"/>
      </w:pPr>
    </w:lvl>
    <w:lvl w:ilvl="7" w:tplc="D6D89B5A" w:tentative="1">
      <w:start w:val="1"/>
      <w:numFmt w:val="lowerLetter"/>
      <w:lvlText w:val="%8."/>
      <w:lvlJc w:val="left"/>
      <w:pPr>
        <w:ind w:left="5400" w:hanging="360"/>
      </w:pPr>
    </w:lvl>
    <w:lvl w:ilvl="8" w:tplc="345C24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41B99"/>
    <w:multiLevelType w:val="hybridMultilevel"/>
    <w:tmpl w:val="ABC65AE6"/>
    <w:lvl w:ilvl="0" w:tplc="5F9408EE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</w:rPr>
    </w:lvl>
    <w:lvl w:ilvl="1" w:tplc="E850C9B4" w:tentative="1">
      <w:start w:val="1"/>
      <w:numFmt w:val="lowerLetter"/>
      <w:lvlText w:val="%2."/>
      <w:lvlJc w:val="left"/>
      <w:pPr>
        <w:ind w:left="6609" w:hanging="360"/>
      </w:pPr>
    </w:lvl>
    <w:lvl w:ilvl="2" w:tplc="A9906CAE" w:tentative="1">
      <w:start w:val="1"/>
      <w:numFmt w:val="lowerRoman"/>
      <w:lvlText w:val="%3."/>
      <w:lvlJc w:val="right"/>
      <w:pPr>
        <w:ind w:left="7329" w:hanging="180"/>
      </w:pPr>
    </w:lvl>
    <w:lvl w:ilvl="3" w:tplc="CDCA4908" w:tentative="1">
      <w:start w:val="1"/>
      <w:numFmt w:val="decimal"/>
      <w:lvlText w:val="%4."/>
      <w:lvlJc w:val="left"/>
      <w:pPr>
        <w:ind w:left="8049" w:hanging="360"/>
      </w:pPr>
    </w:lvl>
    <w:lvl w:ilvl="4" w:tplc="466888BC" w:tentative="1">
      <w:start w:val="1"/>
      <w:numFmt w:val="lowerLetter"/>
      <w:lvlText w:val="%5."/>
      <w:lvlJc w:val="left"/>
      <w:pPr>
        <w:ind w:left="8769" w:hanging="360"/>
      </w:pPr>
    </w:lvl>
    <w:lvl w:ilvl="5" w:tplc="39CA57B6" w:tentative="1">
      <w:start w:val="1"/>
      <w:numFmt w:val="lowerRoman"/>
      <w:lvlText w:val="%6."/>
      <w:lvlJc w:val="right"/>
      <w:pPr>
        <w:ind w:left="9489" w:hanging="180"/>
      </w:pPr>
    </w:lvl>
    <w:lvl w:ilvl="6" w:tplc="3CBED4F8" w:tentative="1">
      <w:start w:val="1"/>
      <w:numFmt w:val="decimal"/>
      <w:lvlText w:val="%7."/>
      <w:lvlJc w:val="left"/>
      <w:pPr>
        <w:ind w:left="10209" w:hanging="360"/>
      </w:pPr>
    </w:lvl>
    <w:lvl w:ilvl="7" w:tplc="CE88EC0C" w:tentative="1">
      <w:start w:val="1"/>
      <w:numFmt w:val="lowerLetter"/>
      <w:lvlText w:val="%8."/>
      <w:lvlJc w:val="left"/>
      <w:pPr>
        <w:ind w:left="10929" w:hanging="360"/>
      </w:pPr>
    </w:lvl>
    <w:lvl w:ilvl="8" w:tplc="4440BD58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5913030E"/>
    <w:multiLevelType w:val="hybridMultilevel"/>
    <w:tmpl w:val="D0284974"/>
    <w:lvl w:ilvl="0" w:tplc="06649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61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2F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9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9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A0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8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AE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E9"/>
    <w:rsid w:val="00002C06"/>
    <w:rsid w:val="00005581"/>
    <w:rsid w:val="00017074"/>
    <w:rsid w:val="00063604"/>
    <w:rsid w:val="00074C7A"/>
    <w:rsid w:val="00096BAC"/>
    <w:rsid w:val="000F5E69"/>
    <w:rsid w:val="00125297"/>
    <w:rsid w:val="001464EB"/>
    <w:rsid w:val="00193700"/>
    <w:rsid w:val="001A1994"/>
    <w:rsid w:val="001A3373"/>
    <w:rsid w:val="001D5BF6"/>
    <w:rsid w:val="00215708"/>
    <w:rsid w:val="00233199"/>
    <w:rsid w:val="002819FF"/>
    <w:rsid w:val="002A4346"/>
    <w:rsid w:val="003130F5"/>
    <w:rsid w:val="00322A9B"/>
    <w:rsid w:val="00370E02"/>
    <w:rsid w:val="004263E9"/>
    <w:rsid w:val="00443C6F"/>
    <w:rsid w:val="004556D6"/>
    <w:rsid w:val="00492494"/>
    <w:rsid w:val="00521AD0"/>
    <w:rsid w:val="00553FDF"/>
    <w:rsid w:val="005609F7"/>
    <w:rsid w:val="005C5CCB"/>
    <w:rsid w:val="00672863"/>
    <w:rsid w:val="00693102"/>
    <w:rsid w:val="0073219C"/>
    <w:rsid w:val="007C090E"/>
    <w:rsid w:val="00812D67"/>
    <w:rsid w:val="00831A5E"/>
    <w:rsid w:val="00862696"/>
    <w:rsid w:val="00887DC1"/>
    <w:rsid w:val="008A1085"/>
    <w:rsid w:val="008F61A1"/>
    <w:rsid w:val="00923538"/>
    <w:rsid w:val="00A54181"/>
    <w:rsid w:val="00A56C19"/>
    <w:rsid w:val="00AF0910"/>
    <w:rsid w:val="00B01538"/>
    <w:rsid w:val="00B41A14"/>
    <w:rsid w:val="00B75A4D"/>
    <w:rsid w:val="00B80375"/>
    <w:rsid w:val="00BA73FC"/>
    <w:rsid w:val="00C00796"/>
    <w:rsid w:val="00CE4319"/>
    <w:rsid w:val="00CF5AB7"/>
    <w:rsid w:val="00CF7BE4"/>
    <w:rsid w:val="00E210A6"/>
    <w:rsid w:val="00E520B7"/>
    <w:rsid w:val="00E6787B"/>
    <w:rsid w:val="00E72D11"/>
    <w:rsid w:val="00E96AAE"/>
    <w:rsid w:val="00EF6D04"/>
    <w:rsid w:val="00F1151F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3A28-00D8-4760-99BD-39B42B9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_IRAO,List Paragraph_0"/>
    <w:basedOn w:val="a"/>
    <w:link w:val="a5"/>
    <w:uiPriority w:val="34"/>
    <w:qFormat/>
    <w:rsid w:val="00E96AAE"/>
    <w:pPr>
      <w:ind w:left="720"/>
      <w:contextualSpacing/>
    </w:pPr>
  </w:style>
  <w:style w:type="character" w:customStyle="1" w:styleId="a5">
    <w:name w:val="Абзац списка Знак"/>
    <w:aliases w:val="Bullet_IRAO Знак,List Paragraph_0 Знак"/>
    <w:link w:val="a4"/>
    <w:uiPriority w:val="34"/>
    <w:locked/>
    <w:rsid w:val="00E9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8DE1DC06510742854A859D34732D3F" ma:contentTypeVersion="0" ma:contentTypeDescription="Создание документа." ma:contentTypeScope="" ma:versionID="faddc6f11771df5294dee4d6f6ea2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f5ad2598568528273edd6943bf06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68EE2-A936-49B0-81BF-BEB6CB7C8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9E407-23F0-4C8E-9513-CBEE03D78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DB193-B21D-40AC-9D56-DCCB084CD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5. Извещение о проведении запроса предложений (конкурса, аукциона) в электронной форме</vt:lpstr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Извещение о проведении запроса предложений (конкурса, аукциона) в электронной форме</dc:title>
  <dc:creator>Пантюшин Владислав Юльевич</dc:creator>
  <cp:lastModifiedBy>АО ЗАРУБЕЖНЕФТЬ</cp:lastModifiedBy>
  <cp:revision>6</cp:revision>
  <dcterms:created xsi:type="dcterms:W3CDTF">2022-10-11T14:03:00Z</dcterms:created>
  <dcterms:modified xsi:type="dcterms:W3CDTF">2022-10-13T07:43:00Z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0x0101003C8DE1DC06510742854A859D34732D3F</vt:lpwstr>
  </property>
</Properties>
</file>