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31A" w:rsidRPr="00717396" w:rsidRDefault="005456E6" w:rsidP="0095231A">
      <w:pPr>
        <w:spacing w:after="0" w:line="240" w:lineRule="auto"/>
        <w:jc w:val="center"/>
        <w:rPr>
          <w:rFonts w:ascii="Tahoma" w:eastAsia="Calibri" w:hAnsi="Tahoma" w:cs="Tahoma"/>
          <w:b/>
        </w:rPr>
      </w:pPr>
      <w:r w:rsidRPr="00717396">
        <w:rPr>
          <w:rFonts w:ascii="Tahoma" w:eastAsia="Calibri" w:hAnsi="Tahoma" w:cs="Tahoma"/>
          <w:b/>
        </w:rPr>
        <w:t>Документация о закупке</w:t>
      </w:r>
      <w:r w:rsidRPr="00717396">
        <w:rPr>
          <w:rFonts w:ascii="Tahoma" w:eastAsia="Calibri" w:hAnsi="Tahoma" w:cs="Tahoma"/>
          <w:b/>
        </w:rPr>
        <w:br/>
        <w:t xml:space="preserve">запроса </w:t>
      </w:r>
      <w:r w:rsidR="00A54E77" w:rsidRPr="00717396">
        <w:rPr>
          <w:rFonts w:ascii="Tahoma" w:eastAsia="Calibri" w:hAnsi="Tahoma" w:cs="Tahoma"/>
          <w:b/>
        </w:rPr>
        <w:t>предложений</w:t>
      </w:r>
      <w:r w:rsidRPr="00717396">
        <w:rPr>
          <w:rFonts w:ascii="Tahoma" w:eastAsia="Calibri" w:hAnsi="Tahoma" w:cs="Tahoma"/>
          <w:b/>
        </w:rPr>
        <w:t xml:space="preserve"> в электронной форме на право заключения Договора </w:t>
      </w:r>
      <w:r w:rsidRPr="00717396">
        <w:rPr>
          <w:rFonts w:ascii="Tahoma" w:eastAsia="Calibri" w:hAnsi="Tahoma" w:cs="Tahoma"/>
          <w:b/>
        </w:rPr>
        <w:br/>
        <w:t xml:space="preserve">с </w:t>
      </w:r>
      <w:r w:rsidR="00295082" w:rsidRPr="00717396">
        <w:rPr>
          <w:rFonts w:ascii="Tahoma" w:eastAsia="Calibri" w:hAnsi="Tahoma" w:cs="Tahoma"/>
          <w:b/>
          <w:bCs/>
          <w:lang w:eastAsia="ru-RU"/>
        </w:rPr>
        <w:t>ООО «ЗН Север»</w:t>
      </w:r>
      <w:r w:rsidRPr="00717396">
        <w:rPr>
          <w:rFonts w:ascii="Tahoma" w:eastAsia="Calibri" w:hAnsi="Tahoma" w:cs="Tahoma"/>
          <w:b/>
        </w:rPr>
        <w:t xml:space="preserve"> на </w:t>
      </w:r>
      <w:r w:rsidR="00A4629C" w:rsidRPr="00A4629C">
        <w:rPr>
          <w:rFonts w:ascii="Tahoma" w:eastAsia="Calibri" w:hAnsi="Tahoma" w:cs="Tahoma"/>
          <w:b/>
          <w:lang w:eastAsia="ru-RU"/>
        </w:rPr>
        <w:t xml:space="preserve">Специальные работы по модернизации программного обеспечения системы диспетчерского управления </w:t>
      </w:r>
    </w:p>
    <w:p w:rsidR="0095231A" w:rsidRPr="00717396" w:rsidRDefault="0095231A" w:rsidP="0095231A">
      <w:pPr>
        <w:spacing w:after="0" w:line="240" w:lineRule="auto"/>
        <w:jc w:val="center"/>
        <w:rPr>
          <w:rFonts w:ascii="Tahoma" w:eastAsia="Calibri" w:hAnsi="Tahoma" w:cs="Tahoma"/>
          <w:b/>
        </w:rPr>
      </w:pPr>
    </w:p>
    <w:p w:rsidR="0095231A" w:rsidRPr="00717396" w:rsidRDefault="005456E6" w:rsidP="0095231A">
      <w:pPr>
        <w:spacing w:after="120" w:line="240" w:lineRule="auto"/>
        <w:jc w:val="right"/>
        <w:rPr>
          <w:rFonts w:ascii="Tahoma" w:eastAsia="Calibri" w:hAnsi="Tahoma" w:cs="Tahoma"/>
          <w:i/>
          <w:sz w:val="20"/>
          <w:szCs w:val="20"/>
        </w:rPr>
      </w:pPr>
      <w:r w:rsidRPr="00717396">
        <w:rPr>
          <w:rFonts w:ascii="Tahoma" w:eastAsia="Calibri" w:hAnsi="Tahoma" w:cs="Tahoma"/>
          <w:i/>
          <w:sz w:val="20"/>
          <w:szCs w:val="20"/>
        </w:rPr>
        <w:t xml:space="preserve">Регистрационный номер закупки </w:t>
      </w:r>
      <w:r w:rsidR="00295082" w:rsidRPr="00717396">
        <w:rPr>
          <w:rFonts w:ascii="Tahoma" w:eastAsia="Calibri" w:hAnsi="Tahoma" w:cs="Tahoma"/>
          <w:i/>
          <w:sz w:val="20"/>
          <w:szCs w:val="20"/>
        </w:rPr>
        <w:t>№ЗН Север-103-2022</w:t>
      </w: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96"/>
        <w:gridCol w:w="4533"/>
        <w:gridCol w:w="7375"/>
      </w:tblGrid>
      <w:tr w:rsidR="00747649" w:rsidTr="002974DC">
        <w:trPr>
          <w:trHeight w:val="404"/>
        </w:trPr>
        <w:tc>
          <w:tcPr>
            <w:tcW w:w="15163" w:type="dxa"/>
            <w:gridSpan w:val="4"/>
          </w:tcPr>
          <w:p w:rsidR="0095231A" w:rsidRPr="00717396" w:rsidRDefault="005456E6" w:rsidP="00002C06">
            <w:pPr>
              <w:spacing w:before="60" w:after="60" w:line="240" w:lineRule="auto"/>
              <w:jc w:val="center"/>
              <w:rPr>
                <w:rFonts w:ascii="Tahoma" w:eastAsia="Calibri" w:hAnsi="Tahoma" w:cs="Tahoma"/>
                <w:b/>
                <w:i/>
              </w:rPr>
            </w:pPr>
            <w:r w:rsidRPr="00717396">
              <w:rPr>
                <w:rFonts w:ascii="Tahoma" w:eastAsia="Calibri" w:hAnsi="Tahoma" w:cs="Tahoma"/>
                <w:b/>
                <w:i/>
              </w:rPr>
              <w:t>Информационная карта закупки</w:t>
            </w:r>
          </w:p>
        </w:tc>
      </w:tr>
      <w:tr w:rsidR="00747649" w:rsidTr="002974DC">
        <w:trPr>
          <w:trHeight w:val="433"/>
        </w:trPr>
        <w:tc>
          <w:tcPr>
            <w:tcW w:w="15163" w:type="dxa"/>
            <w:gridSpan w:val="4"/>
          </w:tcPr>
          <w:p w:rsidR="0095231A" w:rsidRPr="00717396" w:rsidRDefault="005456E6" w:rsidP="00002C06">
            <w:pPr>
              <w:spacing w:before="60" w:after="60" w:line="240" w:lineRule="auto"/>
              <w:jc w:val="center"/>
              <w:rPr>
                <w:rFonts w:ascii="Tahoma" w:eastAsia="Calibri" w:hAnsi="Tahoma" w:cs="Tahoma"/>
                <w:b/>
                <w:u w:val="single"/>
              </w:rPr>
            </w:pPr>
            <w:r w:rsidRPr="00717396">
              <w:rPr>
                <w:rFonts w:ascii="Tahoma" w:eastAsia="Calibri" w:hAnsi="Tahoma" w:cs="Tahoma"/>
                <w:b/>
                <w:u w:val="single"/>
              </w:rPr>
              <w:t>Раздел № 1. Общие сведения о закупке</w:t>
            </w:r>
          </w:p>
        </w:tc>
      </w:tr>
      <w:tr w:rsidR="00747649" w:rsidTr="002974DC">
        <w:trPr>
          <w:trHeight w:val="281"/>
        </w:trPr>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1.1.</w:t>
            </w:r>
          </w:p>
        </w:tc>
        <w:tc>
          <w:tcPr>
            <w:tcW w:w="2296" w:type="dxa"/>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Способ закупки</w:t>
            </w:r>
          </w:p>
        </w:tc>
        <w:tc>
          <w:tcPr>
            <w:tcW w:w="11908" w:type="dxa"/>
            <w:gridSpan w:val="2"/>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Запро</w:t>
            </w:r>
            <w:r w:rsidR="00A54E77" w:rsidRPr="00717396">
              <w:rPr>
                <w:rFonts w:ascii="Tahoma" w:eastAsia="Times New Roman" w:hAnsi="Tahoma" w:cs="Tahoma"/>
                <w:bCs/>
                <w:color w:val="000000"/>
                <w:lang w:eastAsia="ru-RU"/>
              </w:rPr>
              <w:t>с предложений</w:t>
            </w:r>
            <w:r w:rsidRPr="00717396">
              <w:rPr>
                <w:rFonts w:ascii="Tahoma" w:eastAsia="Times New Roman" w:hAnsi="Tahoma" w:cs="Tahoma"/>
                <w:bCs/>
                <w:color w:val="000000"/>
                <w:lang w:eastAsia="ru-RU"/>
              </w:rPr>
              <w:t xml:space="preserve"> в электронной форме</w:t>
            </w:r>
          </w:p>
        </w:tc>
      </w:tr>
      <w:tr w:rsidR="00747649" w:rsidTr="002974DC">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1.2.</w:t>
            </w:r>
          </w:p>
        </w:tc>
        <w:tc>
          <w:tcPr>
            <w:tcW w:w="2296" w:type="dxa"/>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Количество лотов</w:t>
            </w:r>
          </w:p>
        </w:tc>
        <w:tc>
          <w:tcPr>
            <w:tcW w:w="11908" w:type="dxa"/>
            <w:gridSpan w:val="2"/>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hAnsi="Tahoma" w:cs="Tahoma"/>
                <w:color w:val="000000"/>
                <w:lang w:val="en-US"/>
              </w:rPr>
              <w:t>1</w:t>
            </w:r>
          </w:p>
        </w:tc>
      </w:tr>
      <w:tr w:rsidR="00747649" w:rsidTr="002974DC">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1.3.</w:t>
            </w:r>
          </w:p>
        </w:tc>
        <w:tc>
          <w:tcPr>
            <w:tcW w:w="2296" w:type="dxa"/>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Предмет закупки с указанием количества поставляемого товара, объема выполняемых работ, оказываемых услуг</w:t>
            </w:r>
          </w:p>
        </w:tc>
        <w:tc>
          <w:tcPr>
            <w:tcW w:w="11908" w:type="dxa"/>
            <w:gridSpan w:val="2"/>
          </w:tcPr>
          <w:p w:rsidR="0095231A" w:rsidRPr="00717396" w:rsidRDefault="005456E6" w:rsidP="00002C06">
            <w:pPr>
              <w:spacing w:before="60" w:after="60" w:line="240" w:lineRule="auto"/>
              <w:rPr>
                <w:rFonts w:ascii="Tahoma" w:eastAsia="Calibri" w:hAnsi="Tahoma" w:cs="Tahoma"/>
                <w:lang w:eastAsia="ru-RU"/>
              </w:rPr>
            </w:pPr>
            <w:r w:rsidRPr="003C46DE">
              <w:rPr>
                <w:rFonts w:ascii="Tahoma" w:eastAsia="Calibri" w:hAnsi="Tahoma" w:cs="Tahoma"/>
                <w:lang w:eastAsia="ru-RU"/>
              </w:rPr>
              <w:t xml:space="preserve">Специальные работы по модернизации программного обеспечения системы диспетчерского управления </w:t>
            </w:r>
          </w:p>
        </w:tc>
      </w:tr>
      <w:tr w:rsidR="00747649" w:rsidTr="002974DC">
        <w:trPr>
          <w:trHeight w:val="579"/>
        </w:trPr>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1.4.</w:t>
            </w:r>
          </w:p>
        </w:tc>
        <w:tc>
          <w:tcPr>
            <w:tcW w:w="2296" w:type="dxa"/>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Номенклатурная группа</w:t>
            </w:r>
          </w:p>
        </w:tc>
        <w:tc>
          <w:tcPr>
            <w:tcW w:w="11908" w:type="dxa"/>
            <w:gridSpan w:val="2"/>
          </w:tcPr>
          <w:p w:rsidR="00295082" w:rsidRPr="003C46DE" w:rsidRDefault="005456E6" w:rsidP="00295082">
            <w:pPr>
              <w:spacing w:before="60" w:after="60" w:line="240" w:lineRule="auto"/>
              <w:rPr>
                <w:rFonts w:ascii="Tahoma" w:eastAsia="Times New Roman" w:hAnsi="Tahoma" w:cs="Tahoma"/>
                <w:bCs/>
                <w:color w:val="000000"/>
                <w:lang w:eastAsia="ru-RU"/>
              </w:rPr>
            </w:pPr>
            <w:r w:rsidRPr="003C46DE">
              <w:rPr>
                <w:rFonts w:ascii="Tahoma" w:eastAsia="Times New Roman" w:hAnsi="Tahoma" w:cs="Tahoma"/>
                <w:bCs/>
                <w:color w:val="000000"/>
                <w:lang w:eastAsia="ru-RU"/>
              </w:rPr>
              <w:t>ОКВЭД2: 26.3 - Производство коммуникационного оборудования</w:t>
            </w:r>
          </w:p>
          <w:p w:rsidR="00295082" w:rsidRPr="003C46DE" w:rsidRDefault="005456E6" w:rsidP="00295082">
            <w:pPr>
              <w:spacing w:before="60" w:after="60" w:line="240" w:lineRule="auto"/>
              <w:rPr>
                <w:rFonts w:ascii="Tahoma" w:eastAsia="Times New Roman" w:hAnsi="Tahoma" w:cs="Tahoma"/>
                <w:bCs/>
                <w:color w:val="000000"/>
                <w:lang w:eastAsia="ru-RU"/>
              </w:rPr>
            </w:pPr>
            <w:r w:rsidRPr="003C46DE">
              <w:rPr>
                <w:rFonts w:ascii="Tahoma" w:eastAsia="Times New Roman" w:hAnsi="Tahoma" w:cs="Tahoma"/>
                <w:bCs/>
                <w:color w:val="000000"/>
                <w:lang w:eastAsia="ru-RU"/>
              </w:rPr>
              <w:t>ОКПД2: 26.3 - Оборудование коммуникационное</w:t>
            </w:r>
          </w:p>
        </w:tc>
      </w:tr>
      <w:tr w:rsidR="00747649" w:rsidTr="002974DC">
        <w:trPr>
          <w:trHeight w:val="546"/>
        </w:trPr>
        <w:tc>
          <w:tcPr>
            <w:tcW w:w="959" w:type="dxa"/>
          </w:tcPr>
          <w:p w:rsidR="0095231A" w:rsidRPr="00717396" w:rsidRDefault="005456E6" w:rsidP="00002C06">
            <w:pPr>
              <w:spacing w:before="60" w:after="60" w:line="240" w:lineRule="auto"/>
              <w:jc w:val="center"/>
              <w:rPr>
                <w:rFonts w:ascii="Tahoma" w:eastAsia="Times New Roman" w:hAnsi="Tahoma" w:cs="Tahoma"/>
                <w:bCs/>
                <w:lang w:eastAsia="ru-RU"/>
              </w:rPr>
            </w:pPr>
            <w:r w:rsidRPr="00717396">
              <w:rPr>
                <w:rFonts w:ascii="Tahoma" w:eastAsia="Times New Roman" w:hAnsi="Tahoma" w:cs="Tahoma"/>
                <w:bCs/>
                <w:lang w:eastAsia="ru-RU"/>
              </w:rPr>
              <w:t>1.5.</w:t>
            </w:r>
          </w:p>
        </w:tc>
        <w:tc>
          <w:tcPr>
            <w:tcW w:w="2296" w:type="dxa"/>
          </w:tcPr>
          <w:p w:rsidR="0095231A" w:rsidRPr="00717396" w:rsidRDefault="005456E6" w:rsidP="00002C06">
            <w:pPr>
              <w:spacing w:before="60" w:after="60" w:line="240" w:lineRule="auto"/>
              <w:rPr>
                <w:rFonts w:ascii="Tahoma" w:eastAsia="Times New Roman" w:hAnsi="Tahoma" w:cs="Tahoma"/>
                <w:bCs/>
                <w:lang w:eastAsia="ru-RU"/>
              </w:rPr>
            </w:pPr>
            <w:r w:rsidRPr="00717396">
              <w:rPr>
                <w:rFonts w:ascii="Tahoma" w:eastAsia="Times New Roman" w:hAnsi="Tahoma" w:cs="Tahoma"/>
                <w:bCs/>
                <w:lang w:eastAsia="ru-RU"/>
              </w:rPr>
              <w:t>Ответственное лицо</w:t>
            </w:r>
          </w:p>
        </w:tc>
        <w:tc>
          <w:tcPr>
            <w:tcW w:w="11908" w:type="dxa"/>
            <w:gridSpan w:val="2"/>
          </w:tcPr>
          <w:p w:rsidR="0095231A" w:rsidRPr="003C46DE" w:rsidRDefault="005456E6" w:rsidP="00002C06">
            <w:pPr>
              <w:spacing w:before="60" w:after="60" w:line="240" w:lineRule="auto"/>
              <w:rPr>
                <w:rFonts w:ascii="Tahoma" w:eastAsia="Times New Roman" w:hAnsi="Tahoma" w:cs="Tahoma"/>
                <w:bCs/>
                <w:u w:val="single"/>
                <w:lang w:eastAsia="x-none"/>
              </w:rPr>
            </w:pPr>
            <w:r w:rsidRPr="00717396">
              <w:rPr>
                <w:rFonts w:ascii="Tahoma" w:eastAsia="Times New Roman" w:hAnsi="Tahoma" w:cs="Tahoma"/>
                <w:bCs/>
                <w:u w:val="single"/>
                <w:lang w:eastAsia="x-none"/>
              </w:rPr>
              <w:t>Организационная</w:t>
            </w:r>
            <w:r w:rsidRPr="003C46DE">
              <w:rPr>
                <w:rFonts w:ascii="Tahoma" w:eastAsia="Times New Roman" w:hAnsi="Tahoma" w:cs="Tahoma"/>
                <w:bCs/>
                <w:u w:val="single"/>
                <w:lang w:eastAsia="x-none"/>
              </w:rPr>
              <w:t xml:space="preserve"> </w:t>
            </w:r>
            <w:r w:rsidRPr="00717396">
              <w:rPr>
                <w:rFonts w:ascii="Tahoma" w:eastAsia="Times New Roman" w:hAnsi="Tahoma" w:cs="Tahoma"/>
                <w:bCs/>
                <w:u w:val="single"/>
                <w:lang w:eastAsia="x-none"/>
              </w:rPr>
              <w:t>и</w:t>
            </w:r>
            <w:r w:rsidRPr="003C46DE">
              <w:rPr>
                <w:rFonts w:ascii="Tahoma" w:eastAsia="Times New Roman" w:hAnsi="Tahoma" w:cs="Tahoma"/>
                <w:bCs/>
                <w:u w:val="single"/>
                <w:lang w:eastAsia="x-none"/>
              </w:rPr>
              <w:t xml:space="preserve"> </w:t>
            </w:r>
            <w:r w:rsidRPr="00717396">
              <w:rPr>
                <w:rFonts w:ascii="Tahoma" w:eastAsia="Times New Roman" w:hAnsi="Tahoma" w:cs="Tahoma"/>
                <w:bCs/>
                <w:u w:val="single"/>
                <w:lang w:eastAsia="x-none"/>
              </w:rPr>
              <w:t>коммерческая</w:t>
            </w:r>
            <w:r w:rsidRPr="003C46DE">
              <w:rPr>
                <w:rFonts w:ascii="Tahoma" w:eastAsia="Times New Roman" w:hAnsi="Tahoma" w:cs="Tahoma"/>
                <w:bCs/>
                <w:u w:val="single"/>
                <w:lang w:eastAsia="x-none"/>
              </w:rPr>
              <w:t xml:space="preserve"> </w:t>
            </w:r>
            <w:r w:rsidRPr="00717396">
              <w:rPr>
                <w:rFonts w:ascii="Tahoma" w:eastAsia="Times New Roman" w:hAnsi="Tahoma" w:cs="Tahoma"/>
                <w:bCs/>
                <w:u w:val="single"/>
                <w:lang w:eastAsia="x-none"/>
              </w:rPr>
              <w:t>части</w:t>
            </w:r>
            <w:r w:rsidRPr="003C46DE">
              <w:rPr>
                <w:rFonts w:ascii="Tahoma" w:eastAsia="Times New Roman" w:hAnsi="Tahoma" w:cs="Tahoma"/>
                <w:bCs/>
                <w:u w:val="single"/>
                <w:lang w:eastAsia="x-none"/>
              </w:rPr>
              <w:t>:</w:t>
            </w:r>
          </w:p>
          <w:p w:rsidR="0095231A" w:rsidRPr="003C46DE" w:rsidRDefault="005456E6" w:rsidP="00002C06">
            <w:pPr>
              <w:spacing w:before="60" w:after="60" w:line="240" w:lineRule="auto"/>
              <w:rPr>
                <w:rFonts w:ascii="Tahoma" w:eastAsia="Times New Roman" w:hAnsi="Tahoma" w:cs="Tahoma"/>
                <w:bCs/>
                <w:lang w:eastAsia="x-none"/>
              </w:rPr>
            </w:pPr>
            <w:r w:rsidRPr="003C46DE">
              <w:rPr>
                <w:rFonts w:ascii="Tahoma" w:eastAsia="Times New Roman" w:hAnsi="Tahoma" w:cs="Tahoma"/>
                <w:bCs/>
                <w:lang w:eastAsia="x-none"/>
              </w:rPr>
              <w:t>Грачева Елизавета Игоревна</w:t>
            </w:r>
          </w:p>
          <w:p w:rsidR="0095231A" w:rsidRPr="003C46DE" w:rsidRDefault="005456E6" w:rsidP="00002C06">
            <w:pPr>
              <w:spacing w:before="60" w:after="60" w:line="240" w:lineRule="auto"/>
              <w:rPr>
                <w:rFonts w:ascii="Tahoma" w:eastAsia="Times New Roman" w:hAnsi="Tahoma" w:cs="Tahoma"/>
                <w:bCs/>
                <w:lang w:eastAsia="x-none"/>
              </w:rPr>
            </w:pPr>
            <w:r w:rsidRPr="002974DC">
              <w:rPr>
                <w:rFonts w:ascii="Tahoma" w:eastAsia="Times New Roman" w:hAnsi="Tahoma" w:cs="Tahoma"/>
                <w:bCs/>
                <w:lang w:eastAsia="x-none"/>
              </w:rPr>
              <w:t>тел</w:t>
            </w:r>
            <w:r w:rsidRPr="003C46DE">
              <w:rPr>
                <w:rFonts w:ascii="Tahoma" w:eastAsia="Times New Roman" w:hAnsi="Tahoma" w:cs="Tahoma"/>
                <w:bCs/>
                <w:lang w:eastAsia="x-none"/>
              </w:rPr>
              <w:t xml:space="preserve">. </w:t>
            </w:r>
            <w:r w:rsidR="00295082" w:rsidRPr="003C46DE">
              <w:rPr>
                <w:rFonts w:ascii="Tahoma" w:eastAsia="Times New Roman" w:hAnsi="Tahoma" w:cs="Tahoma"/>
                <w:bCs/>
                <w:lang w:eastAsia="x-none"/>
              </w:rPr>
              <w:t>(495) 748-64-24 доб.21-50</w:t>
            </w:r>
          </w:p>
          <w:p w:rsidR="0095231A" w:rsidRPr="003C46DE" w:rsidRDefault="005456E6" w:rsidP="00002C06">
            <w:pPr>
              <w:spacing w:before="60" w:after="60" w:line="240" w:lineRule="auto"/>
              <w:rPr>
                <w:rFonts w:ascii="Tahoma" w:eastAsia="Times New Roman" w:hAnsi="Tahoma" w:cs="Tahoma"/>
                <w:bCs/>
                <w:lang w:eastAsia="x-none"/>
              </w:rPr>
            </w:pPr>
            <w:r w:rsidRPr="002974DC">
              <w:rPr>
                <w:rFonts w:ascii="Tahoma" w:eastAsia="Times New Roman" w:hAnsi="Tahoma" w:cs="Tahoma"/>
                <w:bCs/>
                <w:lang w:eastAsia="x-none"/>
              </w:rPr>
              <w:t>Е</w:t>
            </w:r>
            <w:r w:rsidRPr="003C46DE">
              <w:rPr>
                <w:rFonts w:ascii="Tahoma" w:eastAsia="Times New Roman" w:hAnsi="Tahoma" w:cs="Tahoma"/>
                <w:bCs/>
                <w:lang w:eastAsia="x-none"/>
              </w:rPr>
              <w:t>-</w:t>
            </w:r>
            <w:r w:rsidRPr="002974DC">
              <w:rPr>
                <w:rFonts w:ascii="Tahoma" w:eastAsia="Times New Roman" w:hAnsi="Tahoma" w:cs="Tahoma"/>
                <w:bCs/>
                <w:lang w:val="en-US" w:eastAsia="x-none"/>
              </w:rPr>
              <w:t>mail</w:t>
            </w:r>
            <w:r w:rsidRPr="003C46DE">
              <w:rPr>
                <w:rFonts w:ascii="Tahoma" w:eastAsia="Times New Roman" w:hAnsi="Tahoma" w:cs="Tahoma"/>
                <w:bCs/>
                <w:lang w:eastAsia="x-none"/>
              </w:rPr>
              <w:t xml:space="preserve">: </w:t>
            </w:r>
            <w:proofErr w:type="spellStart"/>
            <w:r w:rsidR="00295082" w:rsidRPr="002974DC">
              <w:rPr>
                <w:rFonts w:ascii="Tahoma" w:eastAsia="Times New Roman" w:hAnsi="Tahoma" w:cs="Tahoma"/>
                <w:bCs/>
                <w:lang w:val="en-US" w:eastAsia="x-none"/>
              </w:rPr>
              <w:t>EGracheva</w:t>
            </w:r>
            <w:proofErr w:type="spellEnd"/>
            <w:r w:rsidR="00295082" w:rsidRPr="003C46DE">
              <w:rPr>
                <w:rFonts w:ascii="Tahoma" w:eastAsia="Times New Roman" w:hAnsi="Tahoma" w:cs="Tahoma"/>
                <w:bCs/>
                <w:lang w:eastAsia="x-none"/>
              </w:rPr>
              <w:t>@</w:t>
            </w:r>
            <w:proofErr w:type="spellStart"/>
            <w:r w:rsidR="00295082" w:rsidRPr="002974DC">
              <w:rPr>
                <w:rFonts w:ascii="Tahoma" w:eastAsia="Times New Roman" w:hAnsi="Tahoma" w:cs="Tahoma"/>
                <w:bCs/>
                <w:lang w:val="en-US" w:eastAsia="x-none"/>
              </w:rPr>
              <w:t>nestro</w:t>
            </w:r>
            <w:proofErr w:type="spellEnd"/>
            <w:r w:rsidR="00295082" w:rsidRPr="003C46DE">
              <w:rPr>
                <w:rFonts w:ascii="Tahoma" w:eastAsia="Times New Roman" w:hAnsi="Tahoma" w:cs="Tahoma"/>
                <w:bCs/>
                <w:lang w:eastAsia="x-none"/>
              </w:rPr>
              <w:t>.</w:t>
            </w:r>
            <w:proofErr w:type="spellStart"/>
            <w:r w:rsidR="00295082" w:rsidRPr="002974DC">
              <w:rPr>
                <w:rFonts w:ascii="Tahoma" w:eastAsia="Times New Roman" w:hAnsi="Tahoma" w:cs="Tahoma"/>
                <w:bCs/>
                <w:lang w:val="en-US" w:eastAsia="x-none"/>
              </w:rPr>
              <w:t>ru</w:t>
            </w:r>
            <w:proofErr w:type="spellEnd"/>
          </w:p>
          <w:p w:rsidR="002974DC" w:rsidRPr="003C46DE" w:rsidRDefault="002974DC" w:rsidP="00002C06">
            <w:pPr>
              <w:spacing w:before="60" w:after="60" w:line="240" w:lineRule="auto"/>
              <w:rPr>
                <w:rFonts w:ascii="Tahoma" w:eastAsia="Times New Roman" w:hAnsi="Tahoma" w:cs="Tahoma"/>
                <w:bCs/>
                <w:u w:val="single"/>
                <w:lang w:eastAsia="x-none"/>
              </w:rPr>
            </w:pPr>
          </w:p>
          <w:p w:rsidR="0095231A" w:rsidRPr="003C46DE" w:rsidRDefault="005456E6" w:rsidP="00002C06">
            <w:pPr>
              <w:spacing w:before="60" w:after="60" w:line="240" w:lineRule="auto"/>
              <w:rPr>
                <w:rFonts w:ascii="Tahoma" w:eastAsia="Times New Roman" w:hAnsi="Tahoma" w:cs="Tahoma"/>
                <w:bCs/>
                <w:u w:val="single"/>
                <w:lang w:eastAsia="x-none"/>
              </w:rPr>
            </w:pPr>
            <w:r w:rsidRPr="00717396">
              <w:rPr>
                <w:rFonts w:ascii="Tahoma" w:eastAsia="Times New Roman" w:hAnsi="Tahoma" w:cs="Tahoma"/>
                <w:bCs/>
                <w:u w:val="single"/>
                <w:lang w:eastAsia="x-none"/>
              </w:rPr>
              <w:t>Техническая</w:t>
            </w:r>
            <w:r w:rsidRPr="003C46DE">
              <w:rPr>
                <w:rFonts w:ascii="Tahoma" w:eastAsia="Times New Roman" w:hAnsi="Tahoma" w:cs="Tahoma"/>
                <w:bCs/>
                <w:u w:val="single"/>
                <w:lang w:eastAsia="x-none"/>
              </w:rPr>
              <w:t xml:space="preserve"> </w:t>
            </w:r>
            <w:r w:rsidRPr="00717396">
              <w:rPr>
                <w:rFonts w:ascii="Tahoma" w:eastAsia="Times New Roman" w:hAnsi="Tahoma" w:cs="Tahoma"/>
                <w:bCs/>
                <w:u w:val="single"/>
                <w:lang w:eastAsia="x-none"/>
              </w:rPr>
              <w:t>часть</w:t>
            </w:r>
            <w:r w:rsidRPr="003C46DE">
              <w:rPr>
                <w:rFonts w:ascii="Tahoma" w:eastAsia="Times New Roman" w:hAnsi="Tahoma" w:cs="Tahoma"/>
                <w:bCs/>
                <w:u w:val="single"/>
                <w:lang w:eastAsia="x-none"/>
              </w:rPr>
              <w:t xml:space="preserve">: </w:t>
            </w:r>
          </w:p>
          <w:p w:rsidR="00295082" w:rsidRPr="003C46DE" w:rsidRDefault="005456E6" w:rsidP="00002C06">
            <w:pPr>
              <w:spacing w:before="60" w:after="60" w:line="240" w:lineRule="auto"/>
              <w:rPr>
                <w:rFonts w:ascii="Tahoma" w:eastAsia="Times New Roman" w:hAnsi="Tahoma" w:cs="Tahoma"/>
                <w:bCs/>
                <w:lang w:eastAsia="x-none"/>
              </w:rPr>
            </w:pPr>
            <w:r w:rsidRPr="003C46DE">
              <w:rPr>
                <w:rFonts w:ascii="Tahoma" w:eastAsia="Times New Roman" w:hAnsi="Tahoma" w:cs="Tahoma"/>
                <w:bCs/>
                <w:lang w:eastAsia="x-none"/>
              </w:rPr>
              <w:t>Прокопьев Николай</w:t>
            </w:r>
          </w:p>
          <w:p w:rsidR="0095231A" w:rsidRPr="003C46DE" w:rsidRDefault="005456E6" w:rsidP="00002C06">
            <w:pPr>
              <w:spacing w:before="60" w:after="60" w:line="240" w:lineRule="auto"/>
              <w:rPr>
                <w:rFonts w:ascii="Tahoma" w:eastAsia="Times New Roman" w:hAnsi="Tahoma" w:cs="Tahoma"/>
                <w:bCs/>
                <w:lang w:eastAsia="x-none"/>
              </w:rPr>
            </w:pPr>
            <w:r w:rsidRPr="002974DC">
              <w:rPr>
                <w:rFonts w:ascii="Tahoma" w:eastAsia="Times New Roman" w:hAnsi="Tahoma" w:cs="Tahoma"/>
                <w:bCs/>
                <w:lang w:eastAsia="x-none"/>
              </w:rPr>
              <w:t>тел</w:t>
            </w:r>
            <w:r w:rsidR="002974DC" w:rsidRPr="003C46DE">
              <w:rPr>
                <w:rFonts w:ascii="Tahoma" w:eastAsia="Times New Roman" w:hAnsi="Tahoma" w:cs="Tahoma"/>
                <w:bCs/>
                <w:lang w:eastAsia="x-none"/>
              </w:rPr>
              <w:t>.</w:t>
            </w:r>
            <w:r w:rsidR="00295082" w:rsidRPr="003C46DE">
              <w:rPr>
                <w:rFonts w:ascii="Tahoma" w:eastAsia="Times New Roman" w:hAnsi="Tahoma" w:cs="Tahoma"/>
                <w:bCs/>
                <w:lang w:eastAsia="x-none"/>
              </w:rPr>
              <w:t xml:space="preserve"> +7 495 748 66 01 доб.6308</w:t>
            </w:r>
          </w:p>
          <w:p w:rsidR="0095231A" w:rsidRPr="003C46DE" w:rsidRDefault="005456E6" w:rsidP="00002C06">
            <w:pPr>
              <w:spacing w:before="60" w:after="60" w:line="240" w:lineRule="auto"/>
              <w:rPr>
                <w:rFonts w:ascii="Tahoma" w:eastAsia="Times New Roman" w:hAnsi="Tahoma" w:cs="Tahoma"/>
                <w:bCs/>
                <w:lang w:eastAsia="x-none"/>
              </w:rPr>
            </w:pPr>
            <w:r w:rsidRPr="002974DC">
              <w:rPr>
                <w:rFonts w:ascii="Tahoma" w:eastAsia="Times New Roman" w:hAnsi="Tahoma" w:cs="Tahoma"/>
                <w:bCs/>
                <w:lang w:val="en-US" w:eastAsia="x-none"/>
              </w:rPr>
              <w:t>E</w:t>
            </w:r>
            <w:r w:rsidRPr="003C46DE">
              <w:rPr>
                <w:rFonts w:ascii="Tahoma" w:eastAsia="Times New Roman" w:hAnsi="Tahoma" w:cs="Tahoma"/>
                <w:bCs/>
                <w:lang w:eastAsia="x-none"/>
              </w:rPr>
              <w:t>-</w:t>
            </w:r>
            <w:r w:rsidRPr="002974DC">
              <w:rPr>
                <w:rFonts w:ascii="Tahoma" w:eastAsia="Times New Roman" w:hAnsi="Tahoma" w:cs="Tahoma"/>
                <w:bCs/>
                <w:lang w:val="en-US" w:eastAsia="x-none"/>
              </w:rPr>
              <w:t>mail</w:t>
            </w:r>
            <w:r w:rsidRPr="003C46DE">
              <w:rPr>
                <w:rFonts w:ascii="Tahoma" w:eastAsia="Times New Roman" w:hAnsi="Tahoma" w:cs="Tahoma"/>
                <w:bCs/>
                <w:lang w:eastAsia="x-none"/>
              </w:rPr>
              <w:t xml:space="preserve">: </w:t>
            </w:r>
            <w:proofErr w:type="spellStart"/>
            <w:r w:rsidR="00295082" w:rsidRPr="002974DC">
              <w:rPr>
                <w:rFonts w:ascii="Tahoma" w:eastAsia="Times New Roman" w:hAnsi="Tahoma" w:cs="Tahoma"/>
                <w:bCs/>
                <w:lang w:val="en-US" w:eastAsia="x-none"/>
              </w:rPr>
              <w:t>NProkopev</w:t>
            </w:r>
            <w:proofErr w:type="spellEnd"/>
            <w:r w:rsidR="00295082" w:rsidRPr="003C46DE">
              <w:rPr>
                <w:rFonts w:ascii="Tahoma" w:eastAsia="Times New Roman" w:hAnsi="Tahoma" w:cs="Tahoma"/>
                <w:bCs/>
                <w:lang w:eastAsia="x-none"/>
              </w:rPr>
              <w:t>@</w:t>
            </w:r>
            <w:proofErr w:type="spellStart"/>
            <w:r w:rsidR="00295082" w:rsidRPr="002974DC">
              <w:rPr>
                <w:rFonts w:ascii="Tahoma" w:eastAsia="Times New Roman" w:hAnsi="Tahoma" w:cs="Tahoma"/>
                <w:bCs/>
                <w:lang w:val="en-US" w:eastAsia="x-none"/>
              </w:rPr>
              <w:t>rvpetro</w:t>
            </w:r>
            <w:proofErr w:type="spellEnd"/>
            <w:r w:rsidR="00295082" w:rsidRPr="003C46DE">
              <w:rPr>
                <w:rFonts w:ascii="Tahoma" w:eastAsia="Times New Roman" w:hAnsi="Tahoma" w:cs="Tahoma"/>
                <w:bCs/>
                <w:lang w:eastAsia="x-none"/>
              </w:rPr>
              <w:t>.</w:t>
            </w:r>
            <w:proofErr w:type="spellStart"/>
            <w:r w:rsidR="00295082" w:rsidRPr="002974DC">
              <w:rPr>
                <w:rFonts w:ascii="Tahoma" w:eastAsia="Times New Roman" w:hAnsi="Tahoma" w:cs="Tahoma"/>
                <w:bCs/>
                <w:lang w:val="en-US" w:eastAsia="x-none"/>
              </w:rPr>
              <w:t>ru</w:t>
            </w:r>
            <w:proofErr w:type="spellEnd"/>
          </w:p>
          <w:p w:rsidR="0095231A" w:rsidRPr="003C46DE" w:rsidRDefault="005456E6" w:rsidP="00002C06">
            <w:pPr>
              <w:spacing w:before="60" w:after="60" w:line="240" w:lineRule="auto"/>
              <w:rPr>
                <w:rFonts w:ascii="Tahoma" w:eastAsia="Times New Roman" w:hAnsi="Tahoma" w:cs="Tahoma"/>
                <w:bCs/>
                <w:u w:val="single"/>
                <w:lang w:eastAsia="x-none"/>
              </w:rPr>
            </w:pPr>
            <w:r w:rsidRPr="00717396">
              <w:rPr>
                <w:rFonts w:ascii="Tahoma" w:eastAsia="Times New Roman" w:hAnsi="Tahoma" w:cs="Tahoma"/>
                <w:bCs/>
                <w:u w:val="single"/>
                <w:lang w:eastAsia="x-none"/>
              </w:rPr>
              <w:t>Телефон</w:t>
            </w:r>
            <w:r w:rsidRPr="003C46DE">
              <w:rPr>
                <w:rFonts w:ascii="Tahoma" w:eastAsia="Times New Roman" w:hAnsi="Tahoma" w:cs="Tahoma"/>
                <w:bCs/>
                <w:u w:val="single"/>
                <w:lang w:eastAsia="x-none"/>
              </w:rPr>
              <w:t xml:space="preserve"> </w:t>
            </w:r>
            <w:r w:rsidRPr="00717396">
              <w:rPr>
                <w:rFonts w:ascii="Tahoma" w:eastAsia="Times New Roman" w:hAnsi="Tahoma" w:cs="Tahoma"/>
                <w:bCs/>
                <w:u w:val="single"/>
                <w:lang w:eastAsia="x-none"/>
              </w:rPr>
              <w:t>горячей</w:t>
            </w:r>
            <w:r w:rsidRPr="003C46DE">
              <w:rPr>
                <w:rFonts w:ascii="Tahoma" w:eastAsia="Times New Roman" w:hAnsi="Tahoma" w:cs="Tahoma"/>
                <w:bCs/>
                <w:u w:val="single"/>
                <w:lang w:eastAsia="x-none"/>
              </w:rPr>
              <w:t xml:space="preserve"> </w:t>
            </w:r>
            <w:r w:rsidRPr="00717396">
              <w:rPr>
                <w:rFonts w:ascii="Tahoma" w:eastAsia="Times New Roman" w:hAnsi="Tahoma" w:cs="Tahoma"/>
                <w:bCs/>
                <w:u w:val="single"/>
                <w:lang w:eastAsia="x-none"/>
              </w:rPr>
              <w:t>линии</w:t>
            </w:r>
            <w:r w:rsidRPr="003C46DE">
              <w:rPr>
                <w:rFonts w:ascii="Tahoma" w:eastAsia="Times New Roman" w:hAnsi="Tahoma" w:cs="Tahoma"/>
                <w:bCs/>
                <w:u w:val="single"/>
                <w:lang w:eastAsia="x-none"/>
              </w:rPr>
              <w:t xml:space="preserve"> </w:t>
            </w:r>
            <w:r w:rsidRPr="00717396">
              <w:rPr>
                <w:rFonts w:ascii="Tahoma" w:eastAsia="Times New Roman" w:hAnsi="Tahoma" w:cs="Tahoma"/>
                <w:bCs/>
                <w:u w:val="single"/>
                <w:lang w:eastAsia="x-none"/>
              </w:rPr>
              <w:t>безопасности</w:t>
            </w:r>
            <w:r w:rsidRPr="003C46DE">
              <w:rPr>
                <w:rFonts w:ascii="Tahoma" w:eastAsia="Times New Roman" w:hAnsi="Tahoma" w:cs="Tahoma"/>
                <w:bCs/>
                <w:u w:val="single"/>
                <w:lang w:eastAsia="x-none"/>
              </w:rPr>
              <w:t>: +7 (495) 748-20-84</w:t>
            </w:r>
          </w:p>
        </w:tc>
      </w:tr>
      <w:tr w:rsidR="00747649" w:rsidTr="002974DC">
        <w:trPr>
          <w:trHeight w:val="451"/>
        </w:trPr>
        <w:tc>
          <w:tcPr>
            <w:tcW w:w="15163" w:type="dxa"/>
            <w:gridSpan w:val="4"/>
          </w:tcPr>
          <w:p w:rsidR="0095231A" w:rsidRPr="00717396" w:rsidRDefault="005456E6" w:rsidP="00002C06">
            <w:pPr>
              <w:keepNext/>
              <w:spacing w:before="60" w:after="60" w:line="240" w:lineRule="auto"/>
              <w:jc w:val="center"/>
              <w:rPr>
                <w:rFonts w:ascii="Tahoma" w:eastAsia="Times New Roman" w:hAnsi="Tahoma" w:cs="Tahoma"/>
                <w:bCs/>
                <w:color w:val="000000"/>
                <w:lang w:eastAsia="x-none"/>
              </w:rPr>
            </w:pPr>
            <w:r w:rsidRPr="00717396">
              <w:rPr>
                <w:rFonts w:ascii="Tahoma" w:eastAsia="Times New Roman" w:hAnsi="Tahoma" w:cs="Tahoma"/>
                <w:b/>
                <w:bCs/>
                <w:color w:val="000000"/>
                <w:u w:val="single"/>
                <w:lang w:eastAsia="ru-RU"/>
              </w:rPr>
              <w:lastRenderedPageBreak/>
              <w:t>Раздел № 2. Требования к содержанию, форме, оформлению и составу заявки</w:t>
            </w:r>
          </w:p>
        </w:tc>
      </w:tr>
      <w:tr w:rsidR="00747649" w:rsidTr="002974DC">
        <w:trPr>
          <w:trHeight w:val="272"/>
        </w:trPr>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2.</w:t>
            </w:r>
          </w:p>
        </w:tc>
        <w:tc>
          <w:tcPr>
            <w:tcW w:w="2296" w:type="dxa"/>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
                <w:bCs/>
                <w:color w:val="000000"/>
                <w:lang w:eastAsia="ru-RU"/>
              </w:rPr>
              <w:t>Требования к форме и оформлению заявки на участие в закупке</w:t>
            </w:r>
            <w:r w:rsidRPr="00717396">
              <w:rPr>
                <w:rFonts w:ascii="Tahoma" w:eastAsia="Times New Roman" w:hAnsi="Tahoma" w:cs="Tahoma"/>
                <w:bCs/>
                <w:color w:val="000000"/>
                <w:lang w:eastAsia="ru-RU"/>
              </w:rPr>
              <w:t xml:space="preserve"> (требования к описанию участниками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его количественных и качественных характеристик)</w:t>
            </w:r>
          </w:p>
        </w:tc>
        <w:tc>
          <w:tcPr>
            <w:tcW w:w="11908" w:type="dxa"/>
            <w:gridSpan w:val="2"/>
          </w:tcPr>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Участник закупки должен представить заявку на участие в закупке в электронной форме. Это означает, что участник принимает все условия Заказчика (Организатора закупки), в том числе соглашается исполнять обязанности участника.</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Документы должны размещаться в формате,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Заявка на участие в закупке должна состоять из ДВУХ частей и ценового предложения, СТРОГО в отдельных папках (</w:t>
            </w:r>
            <w:r w:rsidRPr="00717396">
              <w:rPr>
                <w:rFonts w:ascii="Tahoma" w:eastAsia="Times New Roman" w:hAnsi="Tahoma" w:cs="Tahoma"/>
                <w:lang w:val="en-US" w:eastAsia="ru-RU"/>
              </w:rPr>
              <w:t>zip</w:t>
            </w:r>
            <w:r w:rsidRPr="003C46DE">
              <w:rPr>
                <w:rFonts w:ascii="Tahoma" w:eastAsia="Times New Roman" w:hAnsi="Tahoma" w:cs="Tahoma"/>
                <w:lang w:eastAsia="ru-RU"/>
              </w:rPr>
              <w:t xml:space="preserve"> архив):</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717396">
              <w:rPr>
                <w:rFonts w:ascii="Tahoma" w:eastAsia="Times New Roman" w:hAnsi="Tahoma" w:cs="Tahoma"/>
                <w:lang w:val="en-US" w:eastAsia="ru-RU"/>
              </w:rPr>
              <w:t>I</w:t>
            </w:r>
            <w:r w:rsidRPr="003C46DE">
              <w:rPr>
                <w:rFonts w:ascii="Tahoma" w:eastAsia="Times New Roman" w:hAnsi="Tahoma" w:cs="Tahoma"/>
                <w:lang w:eastAsia="ru-RU"/>
              </w:rPr>
              <w:t>.</w:t>
            </w:r>
            <w:r w:rsidRPr="003C46DE">
              <w:rPr>
                <w:rFonts w:ascii="Tahoma" w:eastAsia="Times New Roman" w:hAnsi="Tahoma" w:cs="Tahoma"/>
                <w:lang w:eastAsia="ru-RU"/>
              </w:rPr>
              <w:tab/>
              <w:t>Состав первой части заявки на участие в закупке (в отдельных папках):</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1.1. Техническая документация:</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1)</w:t>
            </w:r>
            <w:r w:rsidRPr="003C46DE">
              <w:rPr>
                <w:rFonts w:ascii="Tahoma" w:eastAsia="Times New Roman" w:hAnsi="Tahoma" w:cs="Tahoma"/>
                <w:lang w:eastAsia="ru-RU"/>
              </w:rPr>
              <w:tab/>
              <w:t>документы, указанные в п. 3.2 Документации о закупке;</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2)</w:t>
            </w:r>
            <w:r w:rsidRPr="003C46DE">
              <w:rPr>
                <w:rFonts w:ascii="Tahoma" w:eastAsia="Times New Roman" w:hAnsi="Tahoma" w:cs="Tahoma"/>
                <w:lang w:eastAsia="ru-RU"/>
              </w:rPr>
              <w:tab/>
              <w:t xml:space="preserve">документы, указанные в Перечне критериев оценки к настоящей документации о закупке, за исключением документов, предоставляемых в целях оценки по </w:t>
            </w:r>
            <w:proofErr w:type="spellStart"/>
            <w:r w:rsidRPr="003C46DE">
              <w:rPr>
                <w:rFonts w:ascii="Tahoma" w:eastAsia="Times New Roman" w:hAnsi="Tahoma" w:cs="Tahoma"/>
                <w:lang w:eastAsia="ru-RU"/>
              </w:rPr>
              <w:t>критерию«стоимостной</w:t>
            </w:r>
            <w:proofErr w:type="spellEnd"/>
            <w:r w:rsidRPr="003C46DE">
              <w:rPr>
                <w:rFonts w:ascii="Tahoma" w:eastAsia="Times New Roman" w:hAnsi="Tahoma" w:cs="Tahoma"/>
                <w:lang w:eastAsia="ru-RU"/>
              </w:rPr>
              <w:t xml:space="preserve"> </w:t>
            </w:r>
            <w:proofErr w:type="spellStart"/>
            <w:r w:rsidRPr="003C46DE">
              <w:rPr>
                <w:rFonts w:ascii="Tahoma" w:eastAsia="Times New Roman" w:hAnsi="Tahoma" w:cs="Tahoma"/>
                <w:lang w:eastAsia="ru-RU"/>
              </w:rPr>
              <w:t>критерий»и</w:t>
            </w:r>
            <w:proofErr w:type="spellEnd"/>
            <w:r w:rsidRPr="003C46DE">
              <w:rPr>
                <w:rFonts w:ascii="Tahoma" w:eastAsia="Times New Roman" w:hAnsi="Tahoma" w:cs="Tahoma"/>
                <w:lang w:eastAsia="ru-RU"/>
              </w:rPr>
              <w:t xml:space="preserve"> критерию «финансовая устойчивость» (за исключением аукциона) ;</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3)</w:t>
            </w:r>
            <w:r w:rsidRPr="003C46DE">
              <w:rPr>
                <w:rFonts w:ascii="Tahoma" w:eastAsia="Times New Roman" w:hAnsi="Tahoma" w:cs="Tahoma"/>
                <w:lang w:eastAsia="ru-RU"/>
              </w:rPr>
              <w:tab/>
              <w:t>Документы, указанные в разделе 6 настоящей документации о закупке;</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4)     График выполнения работ с подписью и печатью Участника;</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 xml:space="preserve">5)     Спецификация оборудования </w:t>
            </w:r>
            <w:r w:rsidRPr="00717396">
              <w:rPr>
                <w:rFonts w:ascii="Tahoma" w:eastAsia="Times New Roman" w:hAnsi="Tahoma" w:cs="Tahoma"/>
                <w:lang w:val="en-US" w:eastAsia="ru-RU"/>
              </w:rPr>
              <w:t>c</w:t>
            </w:r>
            <w:r w:rsidRPr="003C46DE">
              <w:rPr>
                <w:rFonts w:ascii="Tahoma" w:eastAsia="Times New Roman" w:hAnsi="Tahoma" w:cs="Tahoma"/>
                <w:lang w:eastAsia="ru-RU"/>
              </w:rPr>
              <w:t xml:space="preserve"> указанием моделей и технических характеристик, поставляемого оборудования, лицензий, программного обеспечения;</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6)     Объем поставки, включая работы и услуги;</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7)     Паспорта и руководства по эксплуатации на все поставляемое оборудование;</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8)     Разрешительная документация на все поставляемое оборудование (сертификаты соответствия ТР ТС, свидетельства об утверждении типа с описанием типа, методики поверки и т.д.);</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9)     Структурная схема автоматизации с указанием полного комплекса технических средств, включая серверное, телекоммуникационное, коммутирующее оборудование, АРМ, линии связи и т.д.;</w:t>
            </w:r>
          </w:p>
          <w:p w:rsidR="0095231A" w:rsidRPr="003C46DE" w:rsidRDefault="005456E6" w:rsidP="00295082">
            <w:pPr>
              <w:spacing w:before="120" w:after="60" w:line="240" w:lineRule="auto"/>
              <w:contextualSpacing/>
              <w:rPr>
                <w:rFonts w:ascii="Tahoma" w:eastAsia="Times New Roman" w:hAnsi="Tahoma" w:cs="Tahoma"/>
                <w:lang w:eastAsia="ru-RU"/>
              </w:rPr>
            </w:pPr>
            <w:r w:rsidRPr="003C46DE">
              <w:rPr>
                <w:rFonts w:ascii="Tahoma" w:eastAsia="Times New Roman" w:hAnsi="Tahoma" w:cs="Tahoma"/>
                <w:lang w:eastAsia="ru-RU"/>
              </w:rPr>
              <w:t>10)    Описание программного обеспечения.</w:t>
            </w:r>
          </w:p>
          <w:p w:rsidR="003C46DE" w:rsidRPr="003C46DE" w:rsidRDefault="003C46DE" w:rsidP="00295082">
            <w:pPr>
              <w:spacing w:before="120" w:after="60" w:line="240" w:lineRule="auto"/>
              <w:contextualSpacing/>
              <w:rPr>
                <w:rFonts w:ascii="Tahoma" w:eastAsia="Times New Roman" w:hAnsi="Tahoma" w:cs="Tahoma"/>
                <w:lang w:eastAsia="ru-RU"/>
              </w:rPr>
            </w:pPr>
          </w:p>
          <w:p w:rsidR="003C46DE" w:rsidRPr="003C46DE" w:rsidRDefault="003C46DE" w:rsidP="00295082">
            <w:pPr>
              <w:spacing w:before="120" w:after="60" w:line="240" w:lineRule="auto"/>
              <w:contextualSpacing/>
              <w:rPr>
                <w:rFonts w:ascii="Tahoma" w:eastAsia="Times New Roman" w:hAnsi="Tahoma" w:cs="Tahoma"/>
                <w:color w:val="000000"/>
                <w:lang w:eastAsia="ru-RU"/>
              </w:rPr>
            </w:pPr>
            <w:r w:rsidRPr="003C46DE">
              <w:rPr>
                <w:rFonts w:ascii="Tahoma" w:hAnsi="Tahoma" w:cs="Tahoma"/>
              </w:rPr>
              <w:t>Организатор закупки вправе потребовать от участника закупки предоставить сведения по расчету предлагаемой цены договора и её обоснование на поставку товаров, выполнение работ, оказание услуг в случае, если представленная участником закупки заявка на участие в закупке содержит предложение о цене договора ниже на 25% от начальной (максимальной) цены, установленной в документации о закупке.</w:t>
            </w:r>
          </w:p>
          <w:p w:rsidR="0095231A" w:rsidRPr="00717396" w:rsidRDefault="0095231A" w:rsidP="00295082">
            <w:pPr>
              <w:spacing w:before="120" w:after="60" w:line="240" w:lineRule="auto"/>
              <w:contextualSpacing/>
              <w:rPr>
                <w:rFonts w:ascii="Tahoma" w:eastAsia="Times New Roman" w:hAnsi="Tahoma" w:cs="Tahoma"/>
                <w:color w:val="000000"/>
                <w:lang w:eastAsia="ru-RU"/>
              </w:rPr>
            </w:pP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1.2. Гарантийное письмо.</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Участник отдельно предоставляет заполненную и подписанную Форму № 2 (Гарантийное письмо)</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lastRenderedPageBreak/>
              <w:t>Условия проекта договора не подлежат изменению. Участник закупки должен предоставить гарантийное письмо о безусловном подписании проекта договора в редакции, размещенной на электронной торговой площадке и в ЕИС в составе документации о закупке.</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Заявки участников закупки, не содержащие Форму № 2 (далее – Гарантийное письмо), не рассматриваются Тендерной комиссией АО «Зарубежнефть» и с ними не может быть заключен договор.</w:t>
            </w:r>
          </w:p>
          <w:p w:rsidR="0095231A" w:rsidRPr="00717396" w:rsidRDefault="0095231A" w:rsidP="00295082">
            <w:pPr>
              <w:spacing w:before="120" w:after="60" w:line="240" w:lineRule="auto"/>
              <w:contextualSpacing/>
              <w:rPr>
                <w:rFonts w:ascii="Tahoma" w:eastAsia="Times New Roman" w:hAnsi="Tahoma" w:cs="Tahoma"/>
                <w:color w:val="000000"/>
                <w:lang w:eastAsia="ru-RU"/>
              </w:rPr>
            </w:pP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717396">
              <w:rPr>
                <w:rFonts w:ascii="Tahoma" w:eastAsia="Times New Roman" w:hAnsi="Tahoma" w:cs="Tahoma"/>
                <w:lang w:val="en-US" w:eastAsia="ru-RU"/>
              </w:rPr>
              <w:t>II</w:t>
            </w:r>
            <w:r w:rsidRPr="003C46DE">
              <w:rPr>
                <w:rFonts w:ascii="Tahoma" w:eastAsia="Times New Roman" w:hAnsi="Tahoma" w:cs="Tahoma"/>
                <w:lang w:eastAsia="ru-RU"/>
              </w:rPr>
              <w:t>.</w:t>
            </w:r>
            <w:r w:rsidRPr="003C46DE">
              <w:rPr>
                <w:rFonts w:ascii="Tahoma" w:eastAsia="Times New Roman" w:hAnsi="Tahoma" w:cs="Tahoma"/>
                <w:lang w:eastAsia="ru-RU"/>
              </w:rPr>
              <w:tab/>
              <w:t>Состав второй части заявки на участие в закупке (Квалификационная документация):</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1)</w:t>
            </w:r>
            <w:r w:rsidRPr="003C46DE">
              <w:rPr>
                <w:rFonts w:ascii="Tahoma" w:eastAsia="Times New Roman" w:hAnsi="Tahoma" w:cs="Tahoma"/>
                <w:lang w:eastAsia="ru-RU"/>
              </w:rPr>
              <w:tab/>
              <w:t>документы, указанные в Приложении № 1 к Документации о закупке;</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2)</w:t>
            </w:r>
            <w:r w:rsidRPr="003C46DE">
              <w:rPr>
                <w:rFonts w:ascii="Tahoma" w:eastAsia="Times New Roman" w:hAnsi="Tahoma" w:cs="Tahoma"/>
                <w:lang w:eastAsia="ru-RU"/>
              </w:rPr>
              <w:tab/>
              <w:t>заполненная и подписанная Форма № 3 (Анкета участника);</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3)</w:t>
            </w:r>
            <w:r w:rsidRPr="003C46DE">
              <w:rPr>
                <w:rFonts w:ascii="Tahoma" w:eastAsia="Times New Roman" w:hAnsi="Tahoma" w:cs="Tahoma"/>
                <w:lang w:eastAsia="ru-RU"/>
              </w:rPr>
              <w:tab/>
              <w:t>заполненная и подписанная Форма № 3.1 (Согласие физического лица на обработку персональных данных);</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4)</w:t>
            </w:r>
            <w:r w:rsidRPr="003C46DE">
              <w:rPr>
                <w:rFonts w:ascii="Tahoma" w:eastAsia="Times New Roman" w:hAnsi="Tahoma" w:cs="Tahoma"/>
                <w:lang w:eastAsia="ru-RU"/>
              </w:rPr>
              <w:tab/>
              <w:t>заполненная и подписанная Форма № 3.2 (Согласие на обработку персональных данных и направления уведомлений об осуществлении обработки персональных данных);</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5)</w:t>
            </w:r>
            <w:r w:rsidRPr="003C46DE">
              <w:rPr>
                <w:rFonts w:ascii="Tahoma" w:eastAsia="Times New Roman" w:hAnsi="Tahoma" w:cs="Tahoma"/>
                <w:lang w:eastAsia="ru-RU"/>
              </w:rPr>
              <w:tab/>
              <w:t>заполненная и подписанная Форма № 4 (Опись документов);</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6)</w:t>
            </w:r>
            <w:r w:rsidRPr="003C46DE">
              <w:rPr>
                <w:rFonts w:ascii="Tahoma" w:eastAsia="Times New Roman" w:hAnsi="Tahoma" w:cs="Tahoma"/>
                <w:lang w:eastAsia="ru-RU"/>
              </w:rPr>
              <w:tab/>
              <w:t>заполненная и подписанная Форма № 5 (Декларация о соответствии установленным требованиям).</w:t>
            </w:r>
          </w:p>
          <w:p w:rsidR="0095231A" w:rsidRPr="00717396" w:rsidRDefault="0095231A" w:rsidP="00295082">
            <w:pPr>
              <w:spacing w:before="120" w:after="60" w:line="240" w:lineRule="auto"/>
              <w:contextualSpacing/>
              <w:rPr>
                <w:rFonts w:ascii="Tahoma" w:eastAsia="Times New Roman" w:hAnsi="Tahoma" w:cs="Tahoma"/>
                <w:color w:val="000000"/>
                <w:lang w:eastAsia="ru-RU"/>
              </w:rPr>
            </w:pP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 xml:space="preserve">Участник закупки имеет право в ходе закупки пройти процедуру добровольной аккредитации, заявив о своём желании в Анкете участника закупки и представив все вышеперечисленные документы. В случае положительного решения о прохождении аккредитации участник включается в «Список компаний, прошедших аккредитацию в АО «Зарубежнефть», размещённой на сайте АО «Зарубежнефть». Срок действия аккредитации составляет 18 месяцев. </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Прошедшие аккредитацию лица, при участии в закупках в последующие 18 месяцев, представляют в составе квалификационной части заявки: Анкету участника закупки (Форма № 3), Декларацию о соответствии установленным требованиям (Форма № 5) и Финансовую отчётность за отчётный год. Остальные документы, перечисленные в п. 2 (Квалификационная документация), участником не представляются.</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Отсутствие аккредитации АО «Зарубежнефть» не является препятствием для участия в закупках. Не имеющие аккредитации лица имеют право представить заявку на участие в закупке, включив в состав квалификационной части полный пакет документов, указанных в п. 2</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717396">
              <w:rPr>
                <w:rFonts w:ascii="Tahoma" w:eastAsia="Times New Roman" w:hAnsi="Tahoma" w:cs="Tahoma"/>
                <w:lang w:val="en-US" w:eastAsia="ru-RU"/>
              </w:rPr>
              <w:t>III</w:t>
            </w:r>
            <w:r w:rsidRPr="003C46DE">
              <w:rPr>
                <w:rFonts w:ascii="Tahoma" w:eastAsia="Times New Roman" w:hAnsi="Tahoma" w:cs="Tahoma"/>
                <w:lang w:eastAsia="ru-RU"/>
              </w:rPr>
              <w:t>.</w:t>
            </w:r>
            <w:r w:rsidRPr="003C46DE">
              <w:rPr>
                <w:rFonts w:ascii="Tahoma" w:eastAsia="Times New Roman" w:hAnsi="Tahoma" w:cs="Tahoma"/>
                <w:lang w:eastAsia="ru-RU"/>
              </w:rPr>
              <w:tab/>
              <w:t>Состав ценового предложения:</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Участник закупки должен предоставить:</w:t>
            </w:r>
          </w:p>
          <w:p w:rsidR="0095231A" w:rsidRPr="00717396" w:rsidRDefault="005456E6" w:rsidP="00295082">
            <w:pPr>
              <w:spacing w:before="120" w:after="60" w:line="240" w:lineRule="auto"/>
              <w:contextualSpacing/>
              <w:rPr>
                <w:rFonts w:ascii="Tahoma" w:eastAsia="Times New Roman" w:hAnsi="Tahoma" w:cs="Tahoma"/>
                <w:color w:val="000000"/>
                <w:lang w:eastAsia="ru-RU"/>
              </w:rPr>
            </w:pPr>
            <w:r w:rsidRPr="003C46DE">
              <w:rPr>
                <w:rFonts w:ascii="Tahoma" w:eastAsia="Times New Roman" w:hAnsi="Tahoma" w:cs="Tahoma"/>
                <w:lang w:eastAsia="ru-RU"/>
              </w:rPr>
              <w:t>документы, предоставляемые для оценки по Стоимостному критерию в соответствии с Перечнем критериев оценки к настоящей Документации о закупке.</w:t>
            </w:r>
          </w:p>
          <w:p w:rsidR="0095231A" w:rsidRPr="00717396" w:rsidRDefault="0095231A" w:rsidP="00295082">
            <w:pPr>
              <w:spacing w:before="120" w:after="60" w:line="240" w:lineRule="auto"/>
              <w:contextualSpacing/>
              <w:rPr>
                <w:rFonts w:ascii="Tahoma" w:eastAsia="Times New Roman" w:hAnsi="Tahoma" w:cs="Tahoma"/>
                <w:color w:val="000000"/>
                <w:lang w:eastAsia="ru-RU"/>
              </w:rPr>
            </w:pPr>
          </w:p>
          <w:p w:rsidR="0095231A" w:rsidRPr="00717396" w:rsidRDefault="005456E6" w:rsidP="00295082">
            <w:pPr>
              <w:spacing w:before="120" w:after="60" w:line="240" w:lineRule="auto"/>
              <w:rPr>
                <w:rFonts w:ascii="Tahoma" w:eastAsia="Times New Roman" w:hAnsi="Tahoma" w:cs="Tahoma"/>
                <w:color w:val="000000"/>
                <w:lang w:eastAsia="ru-RU"/>
              </w:rPr>
            </w:pPr>
            <w:r w:rsidRPr="003C46DE">
              <w:rPr>
                <w:rFonts w:ascii="Tahoma" w:eastAsia="Times New Roman" w:hAnsi="Tahoma" w:cs="Tahoma"/>
                <w:lang w:eastAsia="ru-RU"/>
              </w:rPr>
              <w:t xml:space="preserve">В случае привлечения участником закупки субподрядной организации для выполнения ШМР, ПНР и/или подачи заявки на участие в закупке от лица коллективного участника (консорциума), необходимо предоставить квалификационные документы (в соответствии с Приложением № 1 к Документации о закупке) и документы, подтверждающие соответствие требованиям по ОТ, ПБ И ООС (в соответствии с Приложением № 2 к </w:t>
            </w:r>
            <w:r w:rsidRPr="003C46DE">
              <w:rPr>
                <w:rFonts w:ascii="Tahoma" w:eastAsia="Times New Roman" w:hAnsi="Tahoma" w:cs="Tahoma"/>
                <w:lang w:eastAsia="ru-RU"/>
              </w:rPr>
              <w:lastRenderedPageBreak/>
              <w:t>Документации о закупке), на данную субподрядную организацию и на членов консорциума. Также необходимо предоставить информационное письмо от привлекаемого субподрядчика и/или Соглашение о консорциуме, с подтверждением готовности выполнить ШМР, ПНР в рамках данной закупки.</w:t>
            </w:r>
          </w:p>
        </w:tc>
      </w:tr>
      <w:tr w:rsidR="00747649" w:rsidTr="002974DC">
        <w:trPr>
          <w:trHeight w:val="272"/>
        </w:trPr>
        <w:tc>
          <w:tcPr>
            <w:tcW w:w="15163" w:type="dxa"/>
            <w:gridSpan w:val="4"/>
          </w:tcPr>
          <w:p w:rsidR="0095231A" w:rsidRPr="00717396" w:rsidRDefault="005456E6" w:rsidP="00002C06">
            <w:pPr>
              <w:keepNext/>
              <w:keepLines/>
              <w:spacing w:before="60" w:after="60" w:line="240" w:lineRule="auto"/>
              <w:jc w:val="center"/>
              <w:rPr>
                <w:rFonts w:ascii="Tahoma" w:eastAsia="Times New Roman" w:hAnsi="Tahoma" w:cs="Tahoma"/>
                <w:bCs/>
                <w:color w:val="000000"/>
                <w:lang w:val="x-none" w:eastAsia="ru-RU"/>
              </w:rPr>
            </w:pPr>
            <w:r w:rsidRPr="00717396">
              <w:rPr>
                <w:rFonts w:ascii="Tahoma" w:eastAsia="Times New Roman" w:hAnsi="Tahoma" w:cs="Tahoma"/>
                <w:b/>
                <w:bCs/>
                <w:color w:val="000000"/>
                <w:u w:val="single"/>
                <w:lang w:eastAsia="ru-RU"/>
              </w:rPr>
              <w:lastRenderedPageBreak/>
              <w:t>Раздел № 3. Требования к участникам закупки</w:t>
            </w:r>
          </w:p>
        </w:tc>
      </w:tr>
      <w:tr w:rsidR="00747649" w:rsidTr="002974DC">
        <w:trPr>
          <w:trHeight w:val="272"/>
        </w:trPr>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
                <w:bCs/>
                <w:color w:val="000000"/>
                <w:lang w:eastAsia="ru-RU"/>
              </w:rPr>
              <w:t>3.1.</w:t>
            </w:r>
          </w:p>
        </w:tc>
        <w:tc>
          <w:tcPr>
            <w:tcW w:w="6829" w:type="dxa"/>
            <w:gridSpan w:val="2"/>
          </w:tcPr>
          <w:p w:rsidR="0095231A" w:rsidRPr="00717396" w:rsidRDefault="005456E6" w:rsidP="00002C06">
            <w:pPr>
              <w:spacing w:before="60" w:after="60" w:line="240" w:lineRule="auto"/>
              <w:rPr>
                <w:rFonts w:ascii="Tahoma" w:eastAsia="Times New Roman" w:hAnsi="Tahoma" w:cs="Tahoma"/>
                <w:b/>
                <w:bCs/>
                <w:color w:val="000000"/>
                <w:lang w:eastAsia="ru-RU"/>
              </w:rPr>
            </w:pPr>
            <w:r w:rsidRPr="00717396">
              <w:rPr>
                <w:rFonts w:ascii="Tahoma" w:eastAsia="Times New Roman" w:hAnsi="Tahoma" w:cs="Tahoma"/>
                <w:b/>
                <w:bCs/>
                <w:color w:val="000000"/>
                <w:u w:val="single"/>
                <w:lang w:eastAsia="ru-RU"/>
              </w:rPr>
              <w:t>Минимальные требования к участникам закупки</w:t>
            </w:r>
          </w:p>
        </w:tc>
        <w:tc>
          <w:tcPr>
            <w:tcW w:w="7375" w:type="dxa"/>
          </w:tcPr>
          <w:p w:rsidR="0095231A" w:rsidRPr="00717396" w:rsidRDefault="005456E6" w:rsidP="00002C06">
            <w:pPr>
              <w:spacing w:before="60" w:after="60" w:line="240" w:lineRule="auto"/>
              <w:rPr>
                <w:rFonts w:ascii="Tahoma" w:eastAsia="Times New Roman" w:hAnsi="Tahoma" w:cs="Tahoma"/>
                <w:bCs/>
                <w:color w:val="000000"/>
                <w:lang w:val="x-none" w:eastAsia="ru-RU"/>
              </w:rPr>
            </w:pPr>
            <w:r w:rsidRPr="00717396">
              <w:rPr>
                <w:rFonts w:ascii="Tahoma" w:eastAsia="Times New Roman" w:hAnsi="Tahoma" w:cs="Tahoma"/>
                <w:b/>
                <w:bCs/>
                <w:color w:val="000000"/>
                <w:u w:val="single"/>
                <w:lang w:eastAsia="x-none"/>
              </w:rPr>
              <w:t>Необходимый перечень документов для подтверждения минимальных требований</w:t>
            </w:r>
          </w:p>
        </w:tc>
      </w:tr>
      <w:tr w:rsidR="00747649" w:rsidTr="002974DC">
        <w:trPr>
          <w:trHeight w:val="272"/>
        </w:trPr>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3.1.1.</w:t>
            </w:r>
          </w:p>
        </w:tc>
        <w:tc>
          <w:tcPr>
            <w:tcW w:w="6829" w:type="dxa"/>
            <w:gridSpan w:val="2"/>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x-none"/>
              </w:rPr>
              <w:t>Участник закупки должен соответствовать требованиям, указанным в Приложении № 1 к Документации о закупке</w:t>
            </w:r>
          </w:p>
        </w:tc>
        <w:tc>
          <w:tcPr>
            <w:tcW w:w="7375" w:type="dxa"/>
          </w:tcPr>
          <w:p w:rsidR="0095231A" w:rsidRPr="00717396" w:rsidRDefault="005456E6" w:rsidP="00002C06">
            <w:pPr>
              <w:spacing w:before="60" w:after="60" w:line="240" w:lineRule="auto"/>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Документы, представленные в Приложении № 1 к Документации о закупке, заполненные и подписанные Формы №№ 3-5</w:t>
            </w:r>
          </w:p>
        </w:tc>
      </w:tr>
      <w:tr w:rsidR="00747649" w:rsidTr="002974DC">
        <w:trPr>
          <w:trHeight w:val="272"/>
        </w:trPr>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
                <w:bCs/>
                <w:color w:val="000000"/>
                <w:lang w:eastAsia="ru-RU"/>
              </w:rPr>
              <w:t>3.2.</w:t>
            </w:r>
          </w:p>
        </w:tc>
        <w:tc>
          <w:tcPr>
            <w:tcW w:w="6829" w:type="dxa"/>
            <w:gridSpan w:val="2"/>
          </w:tcPr>
          <w:p w:rsidR="0095231A" w:rsidRPr="00717396" w:rsidRDefault="005456E6" w:rsidP="00002C06">
            <w:pPr>
              <w:spacing w:before="60" w:after="60" w:line="240" w:lineRule="auto"/>
              <w:rPr>
                <w:rFonts w:ascii="Tahoma" w:eastAsia="Times New Roman" w:hAnsi="Tahoma" w:cs="Tahoma"/>
                <w:b/>
                <w:bCs/>
                <w:color w:val="000000"/>
                <w:lang w:eastAsia="ru-RU"/>
              </w:rPr>
            </w:pPr>
            <w:r w:rsidRPr="00717396">
              <w:rPr>
                <w:rFonts w:ascii="Tahoma" w:eastAsia="Times New Roman" w:hAnsi="Tahoma" w:cs="Tahoma"/>
                <w:b/>
                <w:bCs/>
                <w:color w:val="000000"/>
                <w:u w:val="single"/>
                <w:lang w:eastAsia="ru-RU"/>
              </w:rPr>
              <w:t>Дополнительные (Специальные) требования к участникам закупки</w:t>
            </w:r>
          </w:p>
        </w:tc>
        <w:tc>
          <w:tcPr>
            <w:tcW w:w="7375" w:type="dxa"/>
          </w:tcPr>
          <w:p w:rsidR="0095231A" w:rsidRPr="00717396" w:rsidRDefault="005456E6" w:rsidP="00002C06">
            <w:pPr>
              <w:spacing w:before="60" w:after="60" w:line="240" w:lineRule="auto"/>
              <w:rPr>
                <w:rFonts w:ascii="Tahoma" w:eastAsia="Times New Roman" w:hAnsi="Tahoma" w:cs="Tahoma"/>
                <w:bCs/>
                <w:color w:val="000000"/>
                <w:lang w:val="x-none" w:eastAsia="ru-RU"/>
              </w:rPr>
            </w:pPr>
            <w:r w:rsidRPr="00717396">
              <w:rPr>
                <w:rFonts w:ascii="Tahoma" w:eastAsia="Times New Roman" w:hAnsi="Tahoma" w:cs="Tahoma"/>
                <w:b/>
                <w:bCs/>
                <w:color w:val="000000"/>
                <w:u w:val="single"/>
                <w:lang w:eastAsia="x-none"/>
              </w:rPr>
              <w:t>Необходимый перечень документов для подтверждения дополнительных (специальных) требований</w:t>
            </w:r>
          </w:p>
        </w:tc>
      </w:tr>
      <w:tr w:rsidR="00747649" w:rsidTr="00AB29EC">
        <w:trPr>
          <w:trHeight w:val="272"/>
        </w:trPr>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3.2.</w:t>
            </w:r>
            <w:r w:rsidRPr="00717396">
              <w:rPr>
                <w:rFonts w:ascii="Tahoma" w:eastAsia="Times New Roman" w:hAnsi="Tahoma" w:cs="Tahoma"/>
                <w:bCs/>
                <w:color w:val="000000"/>
                <w:lang w:eastAsia="x-none"/>
              </w:rPr>
              <w:t>1</w:t>
            </w:r>
            <w:r w:rsidRPr="00717396">
              <w:rPr>
                <w:rFonts w:ascii="Tahoma" w:eastAsia="Times New Roman" w:hAnsi="Tahoma" w:cs="Tahoma"/>
                <w:bCs/>
                <w:color w:val="000000"/>
                <w:lang w:eastAsia="ru-RU"/>
              </w:rPr>
              <w:t>.</w:t>
            </w:r>
          </w:p>
        </w:tc>
        <w:tc>
          <w:tcPr>
            <w:tcW w:w="6829" w:type="dxa"/>
            <w:gridSpan w:val="2"/>
          </w:tcPr>
          <w:p w:rsidR="0095231A" w:rsidRPr="00717396" w:rsidRDefault="005456E6" w:rsidP="00002C06">
            <w:pPr>
              <w:spacing w:before="60" w:after="60" w:line="240" w:lineRule="auto"/>
              <w:contextualSpacing/>
              <w:rPr>
                <w:rFonts w:ascii="Tahoma" w:eastAsia="Times New Roman" w:hAnsi="Tahoma" w:cs="Tahoma"/>
                <w:bCs/>
                <w:color w:val="000000"/>
                <w:lang w:eastAsia="ru-RU"/>
              </w:rPr>
            </w:pPr>
            <w:r w:rsidRPr="00717396">
              <w:rPr>
                <w:rFonts w:ascii="Tahoma" w:eastAsia="Times New Roman" w:hAnsi="Tahoma" w:cs="Tahoma"/>
                <w:bCs/>
                <w:color w:val="000000"/>
                <w:lang w:eastAsia="x-none"/>
              </w:rPr>
              <w:t>Требование соответствия потенциальных подрядчиков/исполнителей/поставщиков по вопросам ОТ, ПБ и ООС применяется в случае проведения закупок работ/услуг, которые связаны с рисками высокого и критического уровня, а именно выполнением работ на опасных производственных объектах, выполнением работ по новому строительству, реконструкции и ремонту зданий, сооружений и производственного оборудования.</w:t>
            </w:r>
          </w:p>
          <w:p w:rsidR="0095231A" w:rsidRPr="00717396" w:rsidRDefault="005456E6" w:rsidP="00002C06">
            <w:pPr>
              <w:spacing w:before="60" w:after="60" w:line="240" w:lineRule="auto"/>
              <w:contextualSpacing/>
              <w:rPr>
                <w:rFonts w:ascii="Tahoma" w:eastAsia="Times New Roman" w:hAnsi="Tahoma" w:cs="Tahoma"/>
                <w:bCs/>
                <w:color w:val="000000"/>
                <w:lang w:eastAsia="ru-RU"/>
              </w:rPr>
            </w:pPr>
            <w:r w:rsidRPr="00717396">
              <w:rPr>
                <w:rFonts w:ascii="Tahoma" w:eastAsia="Times New Roman" w:hAnsi="Tahoma" w:cs="Tahoma"/>
                <w:bCs/>
                <w:color w:val="000000"/>
                <w:lang w:eastAsia="x-none"/>
              </w:rPr>
              <w:t>Требования, предъявляемые к потенциальным подрядчикам по вопросам ОТ, ПБ и ООС, перечислены в «Опросном листе для оценки соответствия подрядчика/исполнителя/поставщика требованиям по ОТ, ПБ и ООС».</w:t>
            </w:r>
          </w:p>
          <w:p w:rsidR="0095231A" w:rsidRPr="00717396" w:rsidRDefault="005456E6" w:rsidP="00002C06">
            <w:pPr>
              <w:spacing w:before="60" w:after="60" w:line="240" w:lineRule="auto"/>
              <w:contextualSpacing/>
              <w:rPr>
                <w:rFonts w:ascii="Tahoma" w:eastAsia="Times New Roman" w:hAnsi="Tahoma" w:cs="Tahoma"/>
                <w:bCs/>
                <w:color w:val="000000"/>
                <w:lang w:eastAsia="ru-RU"/>
              </w:rPr>
            </w:pPr>
            <w:r w:rsidRPr="00717396">
              <w:rPr>
                <w:rFonts w:ascii="Tahoma" w:eastAsia="Times New Roman" w:hAnsi="Tahoma" w:cs="Tahoma"/>
                <w:bCs/>
                <w:color w:val="000000"/>
                <w:lang w:eastAsia="x-none"/>
              </w:rPr>
              <w:t>Для оценки соответствия потенциального подрядчика указанным в Опросном листе требованиям участник закупки должен представить в составе заявки на участие в закупке заполненный Опросный лист с приложением всех указанных в Опросном листе документов, подтверждающих его соответствие по каждому перечисленному требованию.</w:t>
            </w:r>
          </w:p>
          <w:p w:rsidR="0095231A" w:rsidRPr="00717396" w:rsidRDefault="0095231A" w:rsidP="00002C06">
            <w:pPr>
              <w:spacing w:before="60" w:after="60" w:line="240" w:lineRule="auto"/>
              <w:rPr>
                <w:rFonts w:ascii="Tahoma" w:eastAsia="Times New Roman" w:hAnsi="Tahoma" w:cs="Tahoma"/>
                <w:bCs/>
                <w:color w:val="000000"/>
                <w:lang w:eastAsia="ru-RU"/>
              </w:rPr>
            </w:pPr>
          </w:p>
        </w:tc>
        <w:tc>
          <w:tcPr>
            <w:tcW w:w="7375" w:type="dxa"/>
          </w:tcPr>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1. Опросный лист для оценки соответствия подрядчика/исполнителя/поставщика требованиям по ОТ, ПБ и ООС (Форма 6).</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2. Подтверждающие документы, перечисленные в Опросном листе</w:t>
            </w:r>
          </w:p>
          <w:p w:rsidR="0095231A" w:rsidRPr="00717396" w:rsidRDefault="0095231A" w:rsidP="00002C06">
            <w:pPr>
              <w:spacing w:before="60" w:after="60" w:line="240" w:lineRule="auto"/>
              <w:contextualSpacing/>
              <w:rPr>
                <w:rFonts w:ascii="Tahoma" w:eastAsia="Times New Roman" w:hAnsi="Tahoma" w:cs="Tahoma"/>
                <w:bCs/>
                <w:color w:val="000000"/>
                <w:lang w:val="x-none" w:eastAsia="ru-RU"/>
              </w:rPr>
            </w:pP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Требования</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к порядку предоставления документов для подтверждения соответствия</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требованиям к участникам закупки по ОТ, ПБ и ООС</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sym w:font="Tahoma" w:char="F02D"/>
            </w:r>
            <w:r w:rsidRPr="00717396">
              <w:rPr>
                <w:rFonts w:ascii="Tahoma" w:eastAsia="Times New Roman" w:hAnsi="Tahoma" w:cs="Tahoma"/>
                <w:bCs/>
                <w:color w:val="000000"/>
                <w:lang w:eastAsia="x-none"/>
              </w:rPr>
              <w:sym w:font="Tahoma" w:char="0009"/>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6"/>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6"/>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9"/>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E"/>
            </w:r>
            <w:r w:rsidRPr="00717396">
              <w:rPr>
                <w:rFonts w:ascii="Tahoma" w:eastAsia="Times New Roman" w:hAnsi="Tahoma" w:cs="Tahoma"/>
                <w:bCs/>
                <w:color w:val="000000"/>
                <w:lang w:eastAsia="x-none"/>
              </w:rPr>
              <w:sym w:font="Tahoma" w:char="0449"/>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9"/>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F"/>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3B"/>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sym w:font="Tahoma" w:char="F02D"/>
            </w:r>
            <w:r w:rsidRPr="00717396">
              <w:rPr>
                <w:rFonts w:ascii="Tahoma" w:eastAsia="Times New Roman" w:hAnsi="Tahoma" w:cs="Tahoma"/>
                <w:bCs/>
                <w:color w:val="000000"/>
                <w:lang w:eastAsia="x-none"/>
              </w:rPr>
              <w:sym w:font="Tahoma" w:char="0009"/>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3"/>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3"/>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4F"/>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3"/>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8"/>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39"/>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03B"/>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sym w:font="Tahoma" w:char="F02D"/>
            </w:r>
            <w:r w:rsidRPr="00717396">
              <w:rPr>
                <w:rFonts w:ascii="Tahoma" w:eastAsia="Times New Roman" w:hAnsi="Tahoma" w:cs="Tahoma"/>
                <w:bCs/>
                <w:color w:val="000000"/>
                <w:lang w:eastAsia="x-none"/>
              </w:rPr>
              <w:sym w:font="Tahoma" w:char="0009"/>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6"/>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3"/>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E"/>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F"/>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4"/>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6"/>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F"/>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4F"/>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4F"/>
            </w:r>
            <w:r w:rsidRPr="00717396">
              <w:rPr>
                <w:rFonts w:ascii="Tahoma" w:eastAsia="Times New Roman" w:hAnsi="Tahoma" w:cs="Tahoma"/>
                <w:bCs/>
                <w:color w:val="000000"/>
                <w:lang w:eastAsia="x-none"/>
              </w:rPr>
              <w:sym w:font="Tahoma" w:char="044E"/>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F"/>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6"/>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6"/>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6"/>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F"/>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E"/>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Оценка участника закупки на соответствие требованиям, предъявляемым Заказчиком, по оценке потенциальных подрядчиков по вопросам ОТ, ПБ и ООС осуществляется в соответствии со следующей методикой:</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Представление документов –количество баллов из колонки Макс.</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lastRenderedPageBreak/>
              <w:t>Не предоставление документов – 0 баллов.</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Общая сумма баллов: до 34 – подрядчик признан несоответствующим дополнительным и специальным требованиям к участникам закупки.</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Общая сумма баллов: 34 и более – подрядчик соответствует требованиям по вопросам ОТ, ПБ и ООС.</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Максимальное количество баллов – 48.</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Непредставление заполненного Опросного листа с подтверждающими документами будет расцениваться как несоответствие участника закупки требованиям в области ОТ, ПБ и ООС.</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После рассмотрения информации, предоставленной потенциальными подрядчиками, Заказчик может провести оценку (аудит) деятельности претендента непосредственно на его рабочих местах/производственных объектах (если это необходимо). В случае несоответствий предоставленной информации реальной производственной деятельности претендент признается несоответствующим дополнительным и специальным требованиям к участникам закупки и не допускается далее до балльной оценки</w:t>
            </w:r>
          </w:p>
          <w:p w:rsidR="0095231A" w:rsidRPr="00717396" w:rsidRDefault="0095231A" w:rsidP="00002C06">
            <w:pPr>
              <w:spacing w:before="60" w:after="60" w:line="240" w:lineRule="auto"/>
              <w:contextualSpacing/>
              <w:rPr>
                <w:rFonts w:ascii="Tahoma" w:eastAsia="Times New Roman" w:hAnsi="Tahoma" w:cs="Tahoma"/>
                <w:bCs/>
                <w:color w:val="000000"/>
                <w:lang w:val="x-none" w:eastAsia="ru-RU"/>
              </w:rPr>
            </w:pP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ВАЖНО! ТРЕБОВАНИЯ ПО ОФОРМЛЕНИЮ:</w:t>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sym w:font="Tahoma" w:char="F02D"/>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6"/>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49"/>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028"/>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070"/>
            </w:r>
            <w:r w:rsidRPr="00717396">
              <w:rPr>
                <w:rFonts w:ascii="Tahoma" w:eastAsia="Times New Roman" w:hAnsi="Tahoma" w:cs="Tahoma"/>
                <w:bCs/>
                <w:color w:val="000000"/>
                <w:lang w:eastAsia="x-none"/>
              </w:rPr>
              <w:sym w:font="Tahoma" w:char="0064"/>
            </w:r>
            <w:r w:rsidRPr="00717396">
              <w:rPr>
                <w:rFonts w:ascii="Tahoma" w:eastAsia="Times New Roman" w:hAnsi="Tahoma" w:cs="Tahoma"/>
                <w:bCs/>
                <w:color w:val="000000"/>
                <w:lang w:eastAsia="x-none"/>
              </w:rPr>
              <w:sym w:font="Tahoma" w:char="0066"/>
            </w:r>
            <w:r w:rsidRPr="00717396">
              <w:rPr>
                <w:rFonts w:ascii="Tahoma" w:eastAsia="Times New Roman" w:hAnsi="Tahoma" w:cs="Tahoma"/>
                <w:bCs/>
                <w:color w:val="000000"/>
                <w:lang w:eastAsia="x-none"/>
              </w:rPr>
              <w:sym w:font="Tahoma" w:char="0029"/>
            </w:r>
            <w:r w:rsidRPr="00717396">
              <w:rPr>
                <w:rFonts w:ascii="Tahoma" w:eastAsia="Times New Roman" w:hAnsi="Tahoma" w:cs="Tahoma"/>
                <w:bCs/>
                <w:color w:val="000000"/>
                <w:lang w:eastAsia="x-none"/>
              </w:rPr>
              <w:sym w:font="Tahoma" w:char="003B"/>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sym w:font="Tahoma" w:char="F02D"/>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1E"/>
            </w:r>
            <w:r w:rsidRPr="00717396">
              <w:rPr>
                <w:rFonts w:ascii="Tahoma" w:eastAsia="Times New Roman" w:hAnsi="Tahoma" w:cs="Tahoma"/>
                <w:bCs/>
                <w:color w:val="000000"/>
                <w:lang w:eastAsia="x-none"/>
              </w:rPr>
              <w:sym w:font="Tahoma" w:char="0422"/>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1F"/>
            </w:r>
            <w:r w:rsidRPr="00717396">
              <w:rPr>
                <w:rFonts w:ascii="Tahoma" w:eastAsia="Times New Roman" w:hAnsi="Tahoma" w:cs="Tahoma"/>
                <w:bCs/>
                <w:color w:val="000000"/>
                <w:lang w:eastAsia="x-none"/>
              </w:rPr>
              <w:sym w:font="Tahoma" w:char="0411"/>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1E"/>
            </w:r>
            <w:r w:rsidRPr="00717396">
              <w:rPr>
                <w:rFonts w:ascii="Tahoma" w:eastAsia="Times New Roman" w:hAnsi="Tahoma" w:cs="Tahoma"/>
                <w:bCs/>
                <w:color w:val="000000"/>
                <w:lang w:eastAsia="x-none"/>
              </w:rPr>
              <w:sym w:font="Tahoma" w:char="041E"/>
            </w:r>
            <w:r w:rsidRPr="00717396">
              <w:rPr>
                <w:rFonts w:ascii="Tahoma" w:eastAsia="Times New Roman" w:hAnsi="Tahoma" w:cs="Tahoma"/>
                <w:bCs/>
                <w:color w:val="000000"/>
                <w:lang w:eastAsia="x-none"/>
              </w:rPr>
              <w:sym w:font="Tahoma" w:char="0421"/>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6"/>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9"/>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9"/>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0AB"/>
            </w:r>
            <w:r w:rsidRPr="00717396">
              <w:rPr>
                <w:rFonts w:ascii="Tahoma" w:eastAsia="Times New Roman" w:hAnsi="Tahoma" w:cs="Tahoma"/>
                <w:bCs/>
                <w:color w:val="000000"/>
                <w:lang w:eastAsia="x-none"/>
              </w:rPr>
              <w:sym w:font="Tahoma" w:char="041E"/>
            </w:r>
            <w:r w:rsidRPr="00717396">
              <w:rPr>
                <w:rFonts w:ascii="Tahoma" w:eastAsia="Times New Roman" w:hAnsi="Tahoma" w:cs="Tahoma"/>
                <w:bCs/>
                <w:color w:val="000000"/>
                <w:lang w:eastAsia="x-none"/>
              </w:rPr>
              <w:sym w:font="Tahoma" w:char="0422"/>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1F"/>
            </w:r>
            <w:r w:rsidRPr="00717396">
              <w:rPr>
                <w:rFonts w:ascii="Tahoma" w:eastAsia="Times New Roman" w:hAnsi="Tahoma" w:cs="Tahoma"/>
                <w:bCs/>
                <w:color w:val="000000"/>
                <w:lang w:eastAsia="x-none"/>
              </w:rPr>
              <w:sym w:font="Tahoma" w:char="0411"/>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1E"/>
            </w:r>
            <w:r w:rsidRPr="00717396">
              <w:rPr>
                <w:rFonts w:ascii="Tahoma" w:eastAsia="Times New Roman" w:hAnsi="Tahoma" w:cs="Tahoma"/>
                <w:bCs/>
                <w:color w:val="000000"/>
                <w:lang w:eastAsia="x-none"/>
              </w:rPr>
              <w:sym w:font="Tahoma" w:char="041E"/>
            </w:r>
            <w:r w:rsidRPr="00717396">
              <w:rPr>
                <w:rFonts w:ascii="Tahoma" w:eastAsia="Times New Roman" w:hAnsi="Tahoma" w:cs="Tahoma"/>
                <w:bCs/>
                <w:color w:val="000000"/>
                <w:lang w:eastAsia="x-none"/>
              </w:rPr>
              <w:sym w:font="Tahoma" w:char="0421"/>
            </w:r>
            <w:r w:rsidRPr="00717396">
              <w:rPr>
                <w:rFonts w:ascii="Tahoma" w:eastAsia="Times New Roman" w:hAnsi="Tahoma" w:cs="Tahoma"/>
                <w:bCs/>
                <w:color w:val="000000"/>
                <w:lang w:eastAsia="x-none"/>
              </w:rPr>
              <w:sym w:font="Tahoma" w:char="00BB"/>
            </w:r>
            <w:r w:rsidRPr="00717396">
              <w:rPr>
                <w:rFonts w:ascii="Tahoma" w:eastAsia="Times New Roman" w:hAnsi="Tahoma" w:cs="Tahoma"/>
                <w:bCs/>
                <w:color w:val="000000"/>
                <w:lang w:eastAsia="x-none"/>
              </w:rPr>
              <w:sym w:font="Tahoma" w:char="003B"/>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sym w:font="Tahoma" w:char="F02D"/>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0AB"/>
            </w:r>
            <w:r w:rsidRPr="00717396">
              <w:rPr>
                <w:rFonts w:ascii="Tahoma" w:eastAsia="Times New Roman" w:hAnsi="Tahoma" w:cs="Tahoma"/>
                <w:bCs/>
                <w:color w:val="000000"/>
                <w:lang w:eastAsia="x-none"/>
              </w:rPr>
              <w:sym w:font="Tahoma" w:char="041E"/>
            </w:r>
            <w:r w:rsidRPr="00717396">
              <w:rPr>
                <w:rFonts w:ascii="Tahoma" w:eastAsia="Times New Roman" w:hAnsi="Tahoma" w:cs="Tahoma"/>
                <w:bCs/>
                <w:color w:val="000000"/>
                <w:lang w:eastAsia="x-none"/>
              </w:rPr>
              <w:sym w:font="Tahoma" w:char="0422"/>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1F"/>
            </w:r>
            <w:r w:rsidRPr="00717396">
              <w:rPr>
                <w:rFonts w:ascii="Tahoma" w:eastAsia="Times New Roman" w:hAnsi="Tahoma" w:cs="Tahoma"/>
                <w:bCs/>
                <w:color w:val="000000"/>
                <w:lang w:eastAsia="x-none"/>
              </w:rPr>
              <w:sym w:font="Tahoma" w:char="0411"/>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1E"/>
            </w:r>
            <w:r w:rsidRPr="00717396">
              <w:rPr>
                <w:rFonts w:ascii="Tahoma" w:eastAsia="Times New Roman" w:hAnsi="Tahoma" w:cs="Tahoma"/>
                <w:bCs/>
                <w:color w:val="000000"/>
                <w:lang w:eastAsia="x-none"/>
              </w:rPr>
              <w:sym w:font="Tahoma" w:char="041E"/>
            </w:r>
            <w:r w:rsidRPr="00717396">
              <w:rPr>
                <w:rFonts w:ascii="Tahoma" w:eastAsia="Times New Roman" w:hAnsi="Tahoma" w:cs="Tahoma"/>
                <w:bCs/>
                <w:color w:val="000000"/>
                <w:lang w:eastAsia="x-none"/>
              </w:rPr>
              <w:sym w:font="Tahoma" w:char="0421"/>
            </w:r>
            <w:r w:rsidRPr="00717396">
              <w:rPr>
                <w:rFonts w:ascii="Tahoma" w:eastAsia="Times New Roman" w:hAnsi="Tahoma" w:cs="Tahoma"/>
                <w:bCs/>
                <w:color w:val="000000"/>
                <w:lang w:eastAsia="x-none"/>
              </w:rPr>
              <w:sym w:font="Tahoma" w:char="00B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6"/>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3"/>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6"/>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9"/>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4C"/>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3"/>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03B"/>
            </w:r>
          </w:p>
          <w:p w:rsidR="0095231A" w:rsidRPr="00717396" w:rsidRDefault="005456E6" w:rsidP="00002C06">
            <w:pPr>
              <w:spacing w:before="60" w:after="60" w:line="240" w:lineRule="auto"/>
              <w:contextualSpacing/>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sym w:font="Tahoma" w:char="F02D"/>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4A"/>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7"/>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4"/>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9"/>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F"/>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4"/>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A"/>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02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47"/>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4E"/>
            </w:r>
            <w:r w:rsidRPr="00717396">
              <w:rPr>
                <w:rFonts w:ascii="Tahoma" w:eastAsia="Times New Roman" w:hAnsi="Tahoma" w:cs="Tahoma"/>
                <w:bCs/>
                <w:color w:val="000000"/>
                <w:lang w:eastAsia="x-none"/>
              </w:rPr>
              <w:sym w:font="Tahoma" w:char="0449"/>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5"/>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3"/>
            </w:r>
            <w:r w:rsidRPr="00717396">
              <w:rPr>
                <w:rFonts w:ascii="Tahoma" w:eastAsia="Times New Roman" w:hAnsi="Tahoma" w:cs="Tahoma"/>
                <w:bCs/>
                <w:color w:val="000000"/>
                <w:lang w:eastAsia="x-none"/>
              </w:rPr>
              <w:sym w:font="Tahoma" w:char="0441"/>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B"/>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4B"/>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020"/>
            </w:r>
            <w:r w:rsidRPr="00717396">
              <w:rPr>
                <w:rFonts w:ascii="Tahoma" w:eastAsia="Times New Roman" w:hAnsi="Tahoma" w:cs="Tahoma"/>
                <w:bCs/>
                <w:color w:val="000000"/>
                <w:lang w:eastAsia="x-none"/>
              </w:rPr>
              <w:sym w:font="Tahoma" w:char="0442"/>
            </w:r>
            <w:r w:rsidRPr="00717396">
              <w:rPr>
                <w:rFonts w:ascii="Tahoma" w:eastAsia="Times New Roman" w:hAnsi="Tahoma" w:cs="Tahoma"/>
                <w:bCs/>
                <w:color w:val="000000"/>
                <w:lang w:eastAsia="x-none"/>
              </w:rPr>
              <w:sym w:font="Tahoma" w:char="0440"/>
            </w:r>
            <w:r w:rsidRPr="00717396">
              <w:rPr>
                <w:rFonts w:ascii="Tahoma" w:eastAsia="Times New Roman" w:hAnsi="Tahoma" w:cs="Tahoma"/>
                <w:bCs/>
                <w:color w:val="000000"/>
                <w:lang w:eastAsia="x-none"/>
              </w:rPr>
              <w:sym w:font="Tahoma" w:char="0435"/>
            </w:r>
            <w:r w:rsidRPr="00717396">
              <w:rPr>
                <w:rFonts w:ascii="Tahoma" w:eastAsia="Times New Roman" w:hAnsi="Tahoma" w:cs="Tahoma"/>
                <w:bCs/>
                <w:color w:val="000000"/>
                <w:lang w:eastAsia="x-none"/>
              </w:rPr>
              <w:sym w:font="Tahoma" w:char="0431"/>
            </w:r>
            <w:r w:rsidRPr="00717396">
              <w:rPr>
                <w:rFonts w:ascii="Tahoma" w:eastAsia="Times New Roman" w:hAnsi="Tahoma" w:cs="Tahoma"/>
                <w:bCs/>
                <w:color w:val="000000"/>
                <w:lang w:eastAsia="x-none"/>
              </w:rPr>
              <w:sym w:font="Tahoma" w:char="043E"/>
            </w:r>
            <w:r w:rsidRPr="00717396">
              <w:rPr>
                <w:rFonts w:ascii="Tahoma" w:eastAsia="Times New Roman" w:hAnsi="Tahoma" w:cs="Tahoma"/>
                <w:bCs/>
                <w:color w:val="000000"/>
                <w:lang w:eastAsia="x-none"/>
              </w:rPr>
              <w:sym w:font="Tahoma" w:char="0432"/>
            </w:r>
            <w:r w:rsidRPr="00717396">
              <w:rPr>
                <w:rFonts w:ascii="Tahoma" w:eastAsia="Times New Roman" w:hAnsi="Tahoma" w:cs="Tahoma"/>
                <w:bCs/>
                <w:color w:val="000000"/>
                <w:lang w:eastAsia="x-none"/>
              </w:rPr>
              <w:sym w:font="Tahoma" w:char="0430"/>
            </w:r>
            <w:r w:rsidRPr="00717396">
              <w:rPr>
                <w:rFonts w:ascii="Tahoma" w:eastAsia="Times New Roman" w:hAnsi="Tahoma" w:cs="Tahoma"/>
                <w:bCs/>
                <w:color w:val="000000"/>
                <w:lang w:eastAsia="x-none"/>
              </w:rPr>
              <w:sym w:font="Tahoma" w:char="043D"/>
            </w:r>
            <w:r w:rsidRPr="00717396">
              <w:rPr>
                <w:rFonts w:ascii="Tahoma" w:eastAsia="Times New Roman" w:hAnsi="Tahoma" w:cs="Tahoma"/>
                <w:bCs/>
                <w:color w:val="000000"/>
                <w:lang w:eastAsia="x-none"/>
              </w:rPr>
              <w:sym w:font="Tahoma" w:char="0438"/>
            </w:r>
            <w:r w:rsidRPr="00717396">
              <w:rPr>
                <w:rFonts w:ascii="Tahoma" w:eastAsia="Times New Roman" w:hAnsi="Tahoma" w:cs="Tahoma"/>
                <w:bCs/>
                <w:color w:val="000000"/>
                <w:lang w:eastAsia="x-none"/>
              </w:rPr>
              <w:sym w:font="Tahoma" w:char="044F"/>
            </w:r>
            <w:r w:rsidRPr="00717396">
              <w:rPr>
                <w:rFonts w:ascii="Tahoma" w:eastAsia="Times New Roman" w:hAnsi="Tahoma" w:cs="Tahoma"/>
                <w:bCs/>
                <w:color w:val="000000"/>
                <w:lang w:eastAsia="x-none"/>
              </w:rPr>
              <w:sym w:font="Tahoma" w:char="043C"/>
            </w:r>
            <w:r w:rsidRPr="00717396">
              <w:rPr>
                <w:rFonts w:ascii="Tahoma" w:eastAsia="Times New Roman" w:hAnsi="Tahoma" w:cs="Tahoma"/>
                <w:bCs/>
                <w:color w:val="000000"/>
                <w:lang w:eastAsia="x-none"/>
              </w:rPr>
              <w:sym w:font="Tahoma" w:char="002E"/>
            </w:r>
          </w:p>
          <w:p w:rsidR="0095231A" w:rsidRPr="00717396" w:rsidRDefault="0095231A" w:rsidP="00002C06">
            <w:pPr>
              <w:spacing w:before="60" w:after="60" w:line="240" w:lineRule="auto"/>
              <w:rPr>
                <w:rFonts w:ascii="Tahoma" w:eastAsia="Times New Roman" w:hAnsi="Tahoma" w:cs="Tahoma"/>
                <w:bCs/>
                <w:color w:val="000000"/>
                <w:lang w:val="x-none" w:eastAsia="ru-RU"/>
              </w:rPr>
            </w:pPr>
          </w:p>
        </w:tc>
      </w:tr>
      <w:tr w:rsidR="00747649" w:rsidTr="00AB29EC">
        <w:trPr>
          <w:trHeight w:val="272"/>
        </w:trPr>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lastRenderedPageBreak/>
              <w:t>3.2.</w:t>
            </w:r>
            <w:r w:rsidRPr="00717396">
              <w:rPr>
                <w:rFonts w:ascii="Tahoma" w:eastAsia="Times New Roman" w:hAnsi="Tahoma" w:cs="Tahoma"/>
                <w:bCs/>
                <w:color w:val="000000"/>
                <w:lang w:eastAsia="x-none"/>
              </w:rPr>
              <w:t>2</w:t>
            </w:r>
            <w:r w:rsidRPr="00717396">
              <w:rPr>
                <w:rFonts w:ascii="Tahoma" w:eastAsia="Times New Roman" w:hAnsi="Tahoma" w:cs="Tahoma"/>
                <w:bCs/>
                <w:color w:val="000000"/>
                <w:lang w:eastAsia="ru-RU"/>
              </w:rPr>
              <w:t>.</w:t>
            </w:r>
          </w:p>
        </w:tc>
        <w:tc>
          <w:tcPr>
            <w:tcW w:w="6829" w:type="dxa"/>
            <w:gridSpan w:val="2"/>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x-none"/>
              </w:rPr>
              <w:t>Готовность выполнить не менее 80 % объема работ лота собственными силами.</w:t>
            </w:r>
          </w:p>
        </w:tc>
        <w:tc>
          <w:tcPr>
            <w:tcW w:w="7375" w:type="dxa"/>
          </w:tcPr>
          <w:p w:rsidR="0095231A" w:rsidRPr="00717396" w:rsidRDefault="005456E6" w:rsidP="00002C06">
            <w:pPr>
              <w:spacing w:before="60" w:after="60" w:line="240" w:lineRule="auto"/>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Гарантийное письмо, содержащее обязательство участника закупки в случае признания его победителем выполнить не менее 80 % от объема работ по договору собственными силами.</w:t>
            </w:r>
          </w:p>
        </w:tc>
      </w:tr>
      <w:tr w:rsidR="00747649" w:rsidTr="00AB29EC">
        <w:trPr>
          <w:trHeight w:val="272"/>
        </w:trPr>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lastRenderedPageBreak/>
              <w:t>3.2.</w:t>
            </w:r>
            <w:r w:rsidRPr="00717396">
              <w:rPr>
                <w:rFonts w:ascii="Tahoma" w:eastAsia="Times New Roman" w:hAnsi="Tahoma" w:cs="Tahoma"/>
                <w:bCs/>
                <w:color w:val="000000"/>
                <w:lang w:eastAsia="x-none"/>
              </w:rPr>
              <w:t>3</w:t>
            </w:r>
            <w:r w:rsidRPr="00717396">
              <w:rPr>
                <w:rFonts w:ascii="Tahoma" w:eastAsia="Times New Roman" w:hAnsi="Tahoma" w:cs="Tahoma"/>
                <w:bCs/>
                <w:color w:val="000000"/>
                <w:lang w:eastAsia="ru-RU"/>
              </w:rPr>
              <w:t>.</w:t>
            </w:r>
          </w:p>
        </w:tc>
        <w:tc>
          <w:tcPr>
            <w:tcW w:w="6829" w:type="dxa"/>
            <w:gridSpan w:val="2"/>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x-none"/>
              </w:rPr>
              <w:t>Готовность самостоятельного оформления (получения)  допуска на проведение работ по объекту НПС «Уса» АО «Транснефть-Север»</w:t>
            </w:r>
          </w:p>
        </w:tc>
        <w:tc>
          <w:tcPr>
            <w:tcW w:w="7375" w:type="dxa"/>
          </w:tcPr>
          <w:p w:rsidR="0095231A" w:rsidRPr="00717396" w:rsidRDefault="005456E6" w:rsidP="00002C06">
            <w:pPr>
              <w:spacing w:before="60" w:after="60" w:line="240" w:lineRule="auto"/>
              <w:rPr>
                <w:rFonts w:ascii="Tahoma" w:eastAsia="Times New Roman" w:hAnsi="Tahoma" w:cs="Tahoma"/>
                <w:bCs/>
                <w:color w:val="000000"/>
                <w:lang w:val="x-none" w:eastAsia="ru-RU"/>
              </w:rPr>
            </w:pPr>
            <w:r w:rsidRPr="00717396">
              <w:rPr>
                <w:rFonts w:ascii="Tahoma" w:eastAsia="Times New Roman" w:hAnsi="Tahoma" w:cs="Tahoma"/>
                <w:bCs/>
                <w:color w:val="000000"/>
                <w:lang w:eastAsia="x-none"/>
              </w:rPr>
              <w:t xml:space="preserve">Гарантийное письмо, содержащее обязательства участника закупки в случае признания его победителем самостоятельно оформить и получить допуск на проведение работ на территории НПС «Уса» АО «Транснефть-Север» </w:t>
            </w:r>
          </w:p>
        </w:tc>
      </w:tr>
      <w:tr w:rsidR="00747649" w:rsidTr="00CA7213">
        <w:trPr>
          <w:trHeight w:val="272"/>
        </w:trPr>
        <w:tc>
          <w:tcPr>
            <w:tcW w:w="15163" w:type="dxa"/>
            <w:gridSpan w:val="4"/>
          </w:tcPr>
          <w:p w:rsidR="0095231A" w:rsidRPr="00717396" w:rsidRDefault="005456E6" w:rsidP="00002C06">
            <w:pPr>
              <w:autoSpaceDE w:val="0"/>
              <w:autoSpaceDN w:val="0"/>
              <w:adjustRightInd w:val="0"/>
              <w:spacing w:before="60" w:after="60" w:line="240" w:lineRule="auto"/>
              <w:rPr>
                <w:rFonts w:ascii="Tahoma" w:eastAsia="Calibri" w:hAnsi="Tahoma" w:cs="Tahoma"/>
              </w:rPr>
            </w:pPr>
            <w:r w:rsidRPr="00717396">
              <w:rPr>
                <w:rFonts w:ascii="Tahoma" w:eastAsia="Calibri" w:hAnsi="Tahoma" w:cs="Tahoma"/>
              </w:rPr>
              <w:t>Заявки Участников, не предоставивших</w:t>
            </w:r>
            <w:r w:rsidRPr="00717396">
              <w:rPr>
                <w:rFonts w:ascii="Tahoma" w:eastAsia="Calibri" w:hAnsi="Tahoma" w:cs="Tahoma"/>
                <w:b/>
              </w:rPr>
              <w:t xml:space="preserve"> </w:t>
            </w:r>
            <w:r w:rsidRPr="00717396">
              <w:rPr>
                <w:rFonts w:ascii="Tahoma" w:eastAsia="Calibri" w:hAnsi="Tahoma" w:cs="Tahoma"/>
              </w:rPr>
              <w:t>документы, указанные в Разделе № 2 и № 3, могут быть не допущены Тендерной комиссией до оценки и сопоставления</w:t>
            </w:r>
          </w:p>
          <w:p w:rsidR="0095231A" w:rsidRPr="00717396" w:rsidRDefault="0095231A" w:rsidP="00002C06">
            <w:pPr>
              <w:autoSpaceDE w:val="0"/>
              <w:autoSpaceDN w:val="0"/>
              <w:adjustRightInd w:val="0"/>
              <w:spacing w:before="60" w:after="60" w:line="240" w:lineRule="auto"/>
              <w:rPr>
                <w:rFonts w:ascii="Tahoma" w:eastAsia="Calibri" w:hAnsi="Tahoma" w:cs="Tahoma"/>
                <w:b/>
                <w:color w:val="000000"/>
                <w:lang w:eastAsia="ru-RU"/>
              </w:rPr>
            </w:pPr>
          </w:p>
        </w:tc>
      </w:tr>
      <w:tr w:rsidR="00747649" w:rsidTr="00CA7213">
        <w:trPr>
          <w:trHeight w:val="405"/>
        </w:trPr>
        <w:tc>
          <w:tcPr>
            <w:tcW w:w="15163" w:type="dxa"/>
            <w:gridSpan w:val="4"/>
          </w:tcPr>
          <w:p w:rsidR="0095231A" w:rsidRPr="00717396" w:rsidRDefault="005456E6" w:rsidP="00002C06">
            <w:pPr>
              <w:spacing w:before="60" w:after="60" w:line="240" w:lineRule="auto"/>
              <w:jc w:val="center"/>
              <w:rPr>
                <w:rFonts w:ascii="Tahoma" w:eastAsia="Times New Roman" w:hAnsi="Tahoma" w:cs="Tahoma"/>
                <w:b/>
                <w:bCs/>
                <w:color w:val="000000"/>
                <w:u w:val="single"/>
                <w:lang w:eastAsia="ru-RU"/>
              </w:rPr>
            </w:pPr>
            <w:r w:rsidRPr="00717396">
              <w:rPr>
                <w:rFonts w:ascii="Tahoma" w:eastAsia="Times New Roman" w:hAnsi="Tahoma" w:cs="Tahoma"/>
                <w:b/>
                <w:bCs/>
                <w:color w:val="000000"/>
                <w:u w:val="single"/>
                <w:lang w:eastAsia="ru-RU"/>
              </w:rPr>
              <w:t>Раздел № 4. Общие положения по проведению закупочной процедуры</w:t>
            </w:r>
          </w:p>
        </w:tc>
      </w:tr>
      <w:tr w:rsidR="00747649" w:rsidTr="00CA7213">
        <w:tc>
          <w:tcPr>
            <w:tcW w:w="959" w:type="dxa"/>
          </w:tcPr>
          <w:p w:rsidR="0095231A" w:rsidRPr="00717396" w:rsidRDefault="005456E6" w:rsidP="00002C06">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4.1.</w:t>
            </w:r>
          </w:p>
        </w:tc>
        <w:tc>
          <w:tcPr>
            <w:tcW w:w="2296" w:type="dxa"/>
          </w:tcPr>
          <w:p w:rsidR="0095231A" w:rsidRPr="00717396" w:rsidRDefault="005456E6" w:rsidP="00002C06">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Порядок и критерии оценки и сопоставления заявок на участие в закупке</w:t>
            </w:r>
          </w:p>
        </w:tc>
        <w:tc>
          <w:tcPr>
            <w:tcW w:w="11908" w:type="dxa"/>
            <w:gridSpan w:val="2"/>
          </w:tcPr>
          <w:p w:rsidR="0095231A" w:rsidRPr="00717396" w:rsidRDefault="005456E6" w:rsidP="00002C06">
            <w:pPr>
              <w:spacing w:before="60" w:after="60" w:line="240" w:lineRule="auto"/>
              <w:rPr>
                <w:rFonts w:ascii="Tahoma" w:eastAsia="Times New Roman" w:hAnsi="Tahoma" w:cs="Tahoma"/>
                <w:bCs/>
                <w:lang w:eastAsia="ru-RU"/>
              </w:rPr>
            </w:pPr>
            <w:r w:rsidRPr="003C46DE">
              <w:rPr>
                <w:rFonts w:ascii="Tahoma" w:eastAsia="Times New Roman" w:hAnsi="Tahoma" w:cs="Tahoma"/>
                <w:bCs/>
                <w:lang w:eastAsia="x-none"/>
              </w:rPr>
              <w:t xml:space="preserve">Оценка и сопоставление заявок на участие в закупке производится в соответствии с критериями оценки, указанными Перечне критериев оценки, приведенном в настоящей документации.  </w:t>
            </w:r>
            <w:proofErr w:type="spellStart"/>
            <w:r w:rsidRPr="00717396">
              <w:rPr>
                <w:rFonts w:ascii="Tahoma" w:eastAsia="Times New Roman" w:hAnsi="Tahoma" w:cs="Tahoma"/>
                <w:bCs/>
                <w:lang w:val="en-US" w:eastAsia="x-none"/>
              </w:rPr>
              <w:t>Лучшей</w:t>
            </w:r>
            <w:proofErr w:type="spellEnd"/>
            <w:r w:rsidRPr="00717396">
              <w:rPr>
                <w:rFonts w:ascii="Tahoma" w:eastAsia="Times New Roman" w:hAnsi="Tahoma" w:cs="Tahoma"/>
                <w:bCs/>
                <w:lang w:val="en-US" w:eastAsia="x-none"/>
              </w:rPr>
              <w:t xml:space="preserve"> </w:t>
            </w:r>
            <w:proofErr w:type="spellStart"/>
            <w:r w:rsidRPr="00717396">
              <w:rPr>
                <w:rFonts w:ascii="Tahoma" w:eastAsia="Times New Roman" w:hAnsi="Tahoma" w:cs="Tahoma"/>
                <w:bCs/>
                <w:lang w:val="en-US" w:eastAsia="x-none"/>
              </w:rPr>
              <w:t>признается</w:t>
            </w:r>
            <w:proofErr w:type="spellEnd"/>
            <w:r w:rsidRPr="00717396">
              <w:rPr>
                <w:rFonts w:ascii="Tahoma" w:eastAsia="Times New Roman" w:hAnsi="Tahoma" w:cs="Tahoma"/>
                <w:bCs/>
                <w:lang w:val="en-US" w:eastAsia="x-none"/>
              </w:rPr>
              <w:t xml:space="preserve"> </w:t>
            </w:r>
            <w:proofErr w:type="spellStart"/>
            <w:r w:rsidRPr="00717396">
              <w:rPr>
                <w:rFonts w:ascii="Tahoma" w:eastAsia="Times New Roman" w:hAnsi="Tahoma" w:cs="Tahoma"/>
                <w:bCs/>
                <w:lang w:val="en-US" w:eastAsia="x-none"/>
              </w:rPr>
              <w:t>заявка</w:t>
            </w:r>
            <w:proofErr w:type="spellEnd"/>
            <w:r w:rsidRPr="00717396">
              <w:rPr>
                <w:rFonts w:ascii="Tahoma" w:eastAsia="Times New Roman" w:hAnsi="Tahoma" w:cs="Tahoma"/>
                <w:bCs/>
                <w:lang w:val="en-US" w:eastAsia="x-none"/>
              </w:rPr>
              <w:t xml:space="preserve">, </w:t>
            </w:r>
            <w:proofErr w:type="spellStart"/>
            <w:r w:rsidRPr="00717396">
              <w:rPr>
                <w:rFonts w:ascii="Tahoma" w:eastAsia="Times New Roman" w:hAnsi="Tahoma" w:cs="Tahoma"/>
                <w:bCs/>
                <w:lang w:val="en-US" w:eastAsia="x-none"/>
              </w:rPr>
              <w:t>набравшая</w:t>
            </w:r>
            <w:proofErr w:type="spellEnd"/>
            <w:r w:rsidRPr="00717396">
              <w:rPr>
                <w:rFonts w:ascii="Tahoma" w:eastAsia="Times New Roman" w:hAnsi="Tahoma" w:cs="Tahoma"/>
                <w:bCs/>
                <w:lang w:val="en-US" w:eastAsia="x-none"/>
              </w:rPr>
              <w:t xml:space="preserve"> наибольшую сумму баллов</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4.2.1.</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Порядок подачи заявок на участие в закупке</w:t>
            </w:r>
          </w:p>
        </w:tc>
        <w:tc>
          <w:tcPr>
            <w:tcW w:w="11908" w:type="dxa"/>
            <w:gridSpan w:val="2"/>
          </w:tcPr>
          <w:p w:rsidR="0095231A" w:rsidRPr="00717396" w:rsidRDefault="005456E6" w:rsidP="00002C06">
            <w:pPr>
              <w:spacing w:before="60" w:after="60" w:line="240" w:lineRule="auto"/>
              <w:contextualSpacing/>
              <w:rPr>
                <w:rFonts w:ascii="Tahoma" w:eastAsia="Calibri" w:hAnsi="Tahoma" w:cs="Tahoma"/>
                <w:b/>
                <w:color w:val="000000"/>
              </w:rPr>
            </w:pPr>
            <w:r w:rsidRPr="003C46DE">
              <w:rPr>
                <w:rFonts w:ascii="Tahoma" w:eastAsia="Calibri" w:hAnsi="Tahoma" w:cs="Tahoma"/>
                <w:color w:val="000000"/>
              </w:rPr>
              <w:t>Заявка участника закупки предоставляется в соответствии с правилами, предусмотренными на ЭТП.</w:t>
            </w:r>
          </w:p>
          <w:p w:rsidR="0095231A" w:rsidRPr="00717396" w:rsidRDefault="005456E6" w:rsidP="00002C06">
            <w:pPr>
              <w:spacing w:before="60" w:after="60" w:line="240" w:lineRule="auto"/>
              <w:contextualSpacing/>
              <w:rPr>
                <w:rFonts w:ascii="Tahoma" w:eastAsia="Calibri" w:hAnsi="Tahoma" w:cs="Tahoma"/>
                <w:b/>
                <w:color w:val="000000"/>
              </w:rPr>
            </w:pPr>
            <w:r w:rsidRPr="003C46DE">
              <w:rPr>
                <w:rFonts w:ascii="Tahoma" w:eastAsia="Calibri" w:hAnsi="Tahoma" w:cs="Tahoma"/>
                <w:color w:val="000000"/>
              </w:rPr>
              <w:t>Заявка участника закупки должна быть подписана ЭЦП.</w:t>
            </w:r>
          </w:p>
          <w:p w:rsidR="0095231A" w:rsidRPr="00717396" w:rsidRDefault="005456E6" w:rsidP="00002C06">
            <w:pPr>
              <w:spacing w:before="60" w:after="60" w:line="240" w:lineRule="auto"/>
              <w:rPr>
                <w:rFonts w:ascii="Tahoma" w:eastAsia="Calibri" w:hAnsi="Tahoma" w:cs="Tahoma"/>
                <w:b/>
                <w:color w:val="000000"/>
              </w:rPr>
            </w:pPr>
            <w:r w:rsidRPr="003C46DE">
              <w:rPr>
                <w:rFonts w:ascii="Tahoma" w:eastAsia="Calibri" w:hAnsi="Tahoma" w:cs="Tahoma"/>
                <w:color w:val="000000"/>
              </w:rPr>
              <w:t>Заявка на участие в закупке должна состоять из ДВУХ частей и ценового предложения, СТРОГО в отдельных папках (</w:t>
            </w:r>
            <w:r w:rsidRPr="00717396">
              <w:rPr>
                <w:rFonts w:ascii="Tahoma" w:eastAsia="Calibri" w:hAnsi="Tahoma" w:cs="Tahoma"/>
                <w:color w:val="000000"/>
                <w:lang w:val="en-US"/>
              </w:rPr>
              <w:t>zip</w:t>
            </w:r>
            <w:r w:rsidRPr="003C46DE">
              <w:rPr>
                <w:rFonts w:ascii="Tahoma" w:eastAsia="Calibri" w:hAnsi="Tahoma" w:cs="Tahoma"/>
                <w:color w:val="000000"/>
              </w:rPr>
              <w:t xml:space="preserve"> архив)</w:t>
            </w:r>
          </w:p>
        </w:tc>
      </w:tr>
      <w:tr w:rsidR="00747649" w:rsidTr="00CA7213">
        <w:trPr>
          <w:trHeight w:val="1291"/>
        </w:trPr>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lang w:val="en-US"/>
              </w:rPr>
              <w:t>4.2.</w:t>
            </w:r>
            <w:r w:rsidRPr="00717396">
              <w:rPr>
                <w:rFonts w:ascii="Tahoma" w:eastAsia="Calibri" w:hAnsi="Tahoma" w:cs="Tahoma"/>
                <w:color w:val="000000"/>
              </w:rPr>
              <w:t>2.</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Срок действия предложения участника закупки</w:t>
            </w:r>
          </w:p>
        </w:tc>
        <w:tc>
          <w:tcPr>
            <w:tcW w:w="11908" w:type="dxa"/>
            <w:gridSpan w:val="2"/>
          </w:tcPr>
          <w:p w:rsidR="0095231A" w:rsidRPr="00717396" w:rsidRDefault="005456E6" w:rsidP="00002C06">
            <w:pPr>
              <w:spacing w:before="60" w:after="60" w:line="240" w:lineRule="auto"/>
              <w:contextualSpacing/>
              <w:rPr>
                <w:rFonts w:ascii="Tahoma" w:eastAsia="Calibri" w:hAnsi="Tahoma" w:cs="Tahoma"/>
              </w:rPr>
            </w:pPr>
            <w:r w:rsidRPr="003C46DE">
              <w:rPr>
                <w:rFonts w:ascii="Tahoma" w:eastAsia="Calibri" w:hAnsi="Tahoma" w:cs="Tahoma"/>
              </w:rPr>
              <w:t>90 дней с даты окончания срока подачи заявок на участие в закупке.</w:t>
            </w:r>
          </w:p>
          <w:p w:rsidR="0095231A" w:rsidRPr="00717396" w:rsidRDefault="005456E6" w:rsidP="00002C06">
            <w:pPr>
              <w:spacing w:before="60" w:after="60" w:line="240" w:lineRule="auto"/>
              <w:rPr>
                <w:rFonts w:ascii="Tahoma" w:eastAsia="Calibri" w:hAnsi="Tahoma" w:cs="Tahoma"/>
              </w:rPr>
            </w:pPr>
            <w:r w:rsidRPr="003C46DE">
              <w:rPr>
                <w:rFonts w:ascii="Tahoma" w:eastAsia="Calibri" w:hAnsi="Tahoma" w:cs="Tahoma"/>
              </w:rPr>
              <w:t>Заявка участника закупки, оформленная и направленная Заказчику (Организатору закупки) через ЭТП надлежащим образом, считается офертой. Это означает, что данный участник закупки будет обязан заключить договор поставки товаров, выполнения работ, оказания услуг, если его оферта будет акцептована Заказчиком (Организатором закупки)</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4.2.3.</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Язык предложения</w:t>
            </w:r>
          </w:p>
        </w:tc>
        <w:tc>
          <w:tcPr>
            <w:tcW w:w="11908" w:type="dxa"/>
            <w:gridSpan w:val="2"/>
          </w:tcPr>
          <w:p w:rsidR="0095231A" w:rsidRPr="00717396" w:rsidRDefault="005456E6" w:rsidP="00002C06">
            <w:pPr>
              <w:spacing w:before="60" w:after="60" w:line="240" w:lineRule="auto"/>
              <w:rPr>
                <w:rFonts w:ascii="Tahoma" w:eastAsia="Calibri" w:hAnsi="Tahoma" w:cs="Tahoma"/>
              </w:rPr>
            </w:pPr>
            <w:r w:rsidRPr="003C46DE">
              <w:rPr>
                <w:rFonts w:ascii="Tahoma" w:eastAsia="Calibri" w:hAnsi="Tahoma" w:cs="Tahoma"/>
              </w:rPr>
              <w:t>Заявка участника закупки, а также вся корреспонденция и документация, имеющие отношение к настоящей закупке, оформляются на русском языке</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w:t>
            </w:r>
            <w:r w:rsidRPr="00717396">
              <w:rPr>
                <w:rFonts w:ascii="Tahoma" w:eastAsia="Calibri" w:hAnsi="Tahoma" w:cs="Tahoma"/>
                <w:color w:val="000000"/>
                <w:lang w:val="en-US"/>
              </w:rPr>
              <w:t>.</w:t>
            </w:r>
            <w:r w:rsidRPr="00717396">
              <w:rPr>
                <w:rFonts w:ascii="Tahoma" w:eastAsia="Calibri" w:hAnsi="Tahoma" w:cs="Tahoma"/>
                <w:color w:val="000000"/>
              </w:rPr>
              <w:t>4.</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Затраты на участие в закупке</w:t>
            </w:r>
          </w:p>
        </w:tc>
        <w:tc>
          <w:tcPr>
            <w:tcW w:w="11908" w:type="dxa"/>
            <w:gridSpan w:val="2"/>
          </w:tcPr>
          <w:p w:rsidR="0095231A" w:rsidRPr="00717396" w:rsidRDefault="005456E6" w:rsidP="00002C06">
            <w:pPr>
              <w:spacing w:before="60" w:after="60" w:line="240" w:lineRule="auto"/>
              <w:rPr>
                <w:rFonts w:ascii="Tahoma" w:eastAsia="Calibri" w:hAnsi="Tahoma" w:cs="Tahoma"/>
              </w:rPr>
            </w:pPr>
            <w:r w:rsidRPr="003C46DE">
              <w:rPr>
                <w:rFonts w:ascii="Tahoma" w:eastAsia="Calibri" w:hAnsi="Tahoma" w:cs="Tahoma"/>
              </w:rPr>
              <w:t>Участник закупки несет все расходы, связанные с подготовкой и подачей своего предложения, а Организатор закупки не отвечает и не имеет обязательств по этим расходам независимо от характера и результатов его проведения</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4.2.5.</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Место подачи заявок на участие в закупке</w:t>
            </w:r>
          </w:p>
        </w:tc>
        <w:tc>
          <w:tcPr>
            <w:tcW w:w="11908" w:type="dxa"/>
            <w:gridSpan w:val="2"/>
          </w:tcPr>
          <w:p w:rsidR="008C3AEE" w:rsidRPr="003C46DE" w:rsidRDefault="005456E6" w:rsidP="00295082">
            <w:pPr>
              <w:spacing w:before="60" w:after="60" w:line="240" w:lineRule="auto"/>
              <w:rPr>
                <w:rFonts w:ascii="Tahoma" w:eastAsia="Calibri" w:hAnsi="Tahoma" w:cs="Tahoma"/>
              </w:rPr>
            </w:pPr>
            <w:r w:rsidRPr="00717396">
              <w:rPr>
                <w:rFonts w:ascii="Tahoma" w:eastAsia="Calibri" w:hAnsi="Tahoma" w:cs="Tahoma"/>
              </w:rPr>
              <w:t>ЭТП</w:t>
            </w:r>
            <w:r w:rsidRPr="003C46DE">
              <w:rPr>
                <w:rFonts w:ascii="Tahoma" w:eastAsia="Calibri" w:hAnsi="Tahoma" w:cs="Tahoma"/>
              </w:rPr>
              <w:t xml:space="preserve">: </w:t>
            </w:r>
            <w:r w:rsidR="00295082" w:rsidRPr="003C46DE">
              <w:rPr>
                <w:rFonts w:ascii="Tahoma" w:eastAsia="Calibri" w:hAnsi="Tahoma" w:cs="Tahoma"/>
              </w:rPr>
              <w:t>ЭТП "ТЭК-Торг"</w:t>
            </w:r>
          </w:p>
          <w:p w:rsidR="0095231A" w:rsidRPr="003C46DE" w:rsidRDefault="005456E6" w:rsidP="008C3AEE">
            <w:pPr>
              <w:rPr>
                <w:rFonts w:ascii="Tahoma" w:eastAsia="Calibri" w:hAnsi="Tahoma" w:cs="Tahoma"/>
              </w:rPr>
            </w:pPr>
            <w:r w:rsidRPr="003C46DE">
              <w:rPr>
                <w:rFonts w:ascii="Tahoma" w:eastAsia="Calibri" w:hAnsi="Tahoma" w:cs="Tahoma"/>
              </w:rPr>
              <w:t xml:space="preserve"> </w:t>
            </w:r>
            <w:r w:rsidRPr="008C3AEE">
              <w:rPr>
                <w:rFonts w:ascii="Tahoma" w:eastAsia="Calibri" w:hAnsi="Tahoma" w:cs="Tahoma"/>
                <w:lang w:val="en-US"/>
              </w:rPr>
              <w:t>www</w:t>
            </w:r>
            <w:r w:rsidRPr="003C46DE">
              <w:rPr>
                <w:rFonts w:ascii="Tahoma" w:eastAsia="Calibri" w:hAnsi="Tahoma" w:cs="Tahoma"/>
              </w:rPr>
              <w:t>.</w:t>
            </w:r>
            <w:proofErr w:type="spellStart"/>
            <w:r w:rsidRPr="008C3AEE">
              <w:rPr>
                <w:rFonts w:ascii="Tahoma" w:eastAsia="Calibri" w:hAnsi="Tahoma" w:cs="Tahoma"/>
                <w:lang w:val="en-US"/>
              </w:rPr>
              <w:t>tektorg</w:t>
            </w:r>
            <w:proofErr w:type="spellEnd"/>
            <w:r w:rsidRPr="003C46DE">
              <w:rPr>
                <w:rFonts w:ascii="Tahoma" w:eastAsia="Calibri" w:hAnsi="Tahoma" w:cs="Tahoma"/>
              </w:rPr>
              <w:t>.</w:t>
            </w:r>
            <w:proofErr w:type="spellStart"/>
            <w:r w:rsidRPr="008C3AEE">
              <w:rPr>
                <w:rFonts w:ascii="Tahoma" w:eastAsia="Calibri" w:hAnsi="Tahoma" w:cs="Tahoma"/>
                <w:lang w:val="en-US"/>
              </w:rPr>
              <w:t>ru</w:t>
            </w:r>
            <w:proofErr w:type="spellEnd"/>
            <w:r w:rsidRPr="003C46DE">
              <w:rPr>
                <w:rFonts w:ascii="Tahoma" w:eastAsia="Calibri" w:hAnsi="Tahoma" w:cs="Tahoma"/>
              </w:rPr>
              <w:t>/223-</w:t>
            </w:r>
            <w:proofErr w:type="spellStart"/>
            <w:r w:rsidRPr="008C3AEE">
              <w:rPr>
                <w:rFonts w:ascii="Tahoma" w:eastAsia="Calibri" w:hAnsi="Tahoma" w:cs="Tahoma"/>
                <w:lang w:val="en-US"/>
              </w:rPr>
              <w:t>fz</w:t>
            </w:r>
            <w:proofErr w:type="spellEnd"/>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lastRenderedPageBreak/>
              <w:t>4.2.6.</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Дата начала срока подачи заявок на участие в закупке</w:t>
            </w:r>
          </w:p>
        </w:tc>
        <w:tc>
          <w:tcPr>
            <w:tcW w:w="11908" w:type="dxa"/>
            <w:gridSpan w:val="2"/>
          </w:tcPr>
          <w:p w:rsidR="0095231A" w:rsidRPr="00717396" w:rsidRDefault="005456E6" w:rsidP="00002C06">
            <w:pPr>
              <w:spacing w:before="60" w:after="60" w:line="240" w:lineRule="auto"/>
              <w:rPr>
                <w:rFonts w:ascii="Tahoma" w:eastAsia="Calibri" w:hAnsi="Tahoma" w:cs="Tahoma"/>
              </w:rPr>
            </w:pPr>
            <w:r w:rsidRPr="003C46DE">
              <w:rPr>
                <w:rFonts w:ascii="Tahoma" w:eastAsia="Calibri" w:hAnsi="Tahoma" w:cs="Tahoma"/>
              </w:rPr>
              <w:t>От даты объявления о начале закупки</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4.2.7.</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Дата окончания срока подачи заявок на участие в закупке</w:t>
            </w:r>
          </w:p>
        </w:tc>
        <w:tc>
          <w:tcPr>
            <w:tcW w:w="11908" w:type="dxa"/>
            <w:gridSpan w:val="2"/>
          </w:tcPr>
          <w:p w:rsidR="0095231A" w:rsidRPr="003C46DE" w:rsidRDefault="005456E6" w:rsidP="00002C06">
            <w:pPr>
              <w:spacing w:before="60" w:after="60" w:line="240" w:lineRule="auto"/>
              <w:rPr>
                <w:rFonts w:ascii="Tahoma" w:eastAsia="Calibri" w:hAnsi="Tahoma" w:cs="Tahoma"/>
                <w:b/>
                <w:color w:val="000000"/>
              </w:rPr>
            </w:pPr>
            <w:r w:rsidRPr="00717396">
              <w:rPr>
                <w:rFonts w:ascii="Tahoma" w:eastAsia="Calibri" w:hAnsi="Tahoma" w:cs="Tahoma"/>
                <w:b/>
                <w:color w:val="000000"/>
              </w:rPr>
              <w:t>До</w:t>
            </w:r>
            <w:r w:rsidRPr="003C46DE">
              <w:rPr>
                <w:rFonts w:ascii="Tahoma" w:eastAsia="Calibri" w:hAnsi="Tahoma" w:cs="Tahoma"/>
                <w:b/>
                <w:color w:val="000000"/>
              </w:rPr>
              <w:t xml:space="preserve"> </w:t>
            </w:r>
            <w:r w:rsidR="00BC6EDE">
              <w:rPr>
                <w:rFonts w:ascii="Tahoma" w:eastAsia="Calibri" w:hAnsi="Tahoma" w:cs="Tahoma"/>
                <w:b/>
                <w:color w:val="000000"/>
              </w:rPr>
              <w:t>2</w:t>
            </w:r>
            <w:r w:rsidR="00BC6EDE" w:rsidRPr="00631F4F">
              <w:rPr>
                <w:rFonts w:ascii="Tahoma" w:eastAsia="Calibri" w:hAnsi="Tahoma" w:cs="Tahoma"/>
                <w:b/>
                <w:color w:val="000000"/>
              </w:rPr>
              <w:t>8</w:t>
            </w:r>
            <w:r w:rsidR="00295082" w:rsidRPr="003C46DE">
              <w:rPr>
                <w:rFonts w:ascii="Tahoma" w:eastAsia="Calibri" w:hAnsi="Tahoma" w:cs="Tahoma"/>
                <w:b/>
                <w:color w:val="000000"/>
              </w:rPr>
              <w:t>.10.2022 15:00</w:t>
            </w:r>
            <w:r w:rsidRPr="003C46DE">
              <w:rPr>
                <w:rFonts w:ascii="Tahoma" w:eastAsia="Calibri" w:hAnsi="Tahoma" w:cs="Tahoma"/>
                <w:b/>
                <w:color w:val="000000"/>
              </w:rPr>
              <w:t xml:space="preserve"> </w:t>
            </w:r>
            <w:proofErr w:type="spellStart"/>
            <w:r w:rsidRPr="00717396">
              <w:rPr>
                <w:rFonts w:ascii="Tahoma" w:eastAsia="Calibri" w:hAnsi="Tahoma" w:cs="Tahoma"/>
                <w:b/>
                <w:color w:val="000000"/>
              </w:rPr>
              <w:t>мск</w:t>
            </w:r>
            <w:proofErr w:type="spellEnd"/>
            <w:r w:rsidRPr="003C46DE">
              <w:rPr>
                <w:rFonts w:ascii="Tahoma" w:eastAsia="Calibri" w:hAnsi="Tahoma" w:cs="Tahoma"/>
                <w:b/>
                <w:color w:val="000000"/>
              </w:rPr>
              <w:t>.</w:t>
            </w:r>
          </w:p>
          <w:p w:rsidR="0095231A" w:rsidRPr="00717396" w:rsidRDefault="005456E6" w:rsidP="00002C06">
            <w:pPr>
              <w:spacing w:before="60" w:after="60" w:line="240" w:lineRule="auto"/>
              <w:rPr>
                <w:rFonts w:ascii="Tahoma" w:eastAsia="Calibri" w:hAnsi="Tahoma" w:cs="Tahoma"/>
              </w:rPr>
            </w:pPr>
            <w:r w:rsidRPr="00717396">
              <w:rPr>
                <w:rFonts w:ascii="Tahoma" w:eastAsia="Calibri" w:hAnsi="Tahoma" w:cs="Tahoma"/>
                <w:color w:val="000000"/>
              </w:rPr>
              <w:t>Организатор закупки может, в случае необходимости, перенести окончательный срок подачи заявок участников закупки на более поздний срок, оповестив об этом в установленном порядке участников закупки</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4.2.8.</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Место рассмотрения предложений участников закупки</w:t>
            </w:r>
          </w:p>
        </w:tc>
        <w:tc>
          <w:tcPr>
            <w:tcW w:w="11908" w:type="dxa"/>
            <w:gridSpan w:val="2"/>
          </w:tcPr>
          <w:p w:rsidR="0095231A" w:rsidRPr="00717396" w:rsidRDefault="005456E6" w:rsidP="00002C06">
            <w:pPr>
              <w:spacing w:before="60" w:after="60" w:line="240" w:lineRule="auto"/>
              <w:rPr>
                <w:rFonts w:ascii="Tahoma" w:eastAsia="Calibri" w:hAnsi="Tahoma" w:cs="Tahoma"/>
                <w:color w:val="000000"/>
              </w:rPr>
            </w:pPr>
            <w:r w:rsidRPr="003C46DE">
              <w:rPr>
                <w:rFonts w:ascii="Tahoma" w:eastAsia="Calibri" w:hAnsi="Tahoma" w:cs="Tahoma"/>
                <w:color w:val="000000"/>
                <w:lang w:eastAsia="ru-RU"/>
              </w:rPr>
              <w:t>АО «Зарубежнефть», 101990, Россия, г. Москва, Армянский пер., д. 9/1/1, стр. 1</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4.2.9.</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Дата рассмотрения предложений участников закупки</w:t>
            </w:r>
          </w:p>
        </w:tc>
        <w:tc>
          <w:tcPr>
            <w:tcW w:w="11908" w:type="dxa"/>
            <w:gridSpan w:val="2"/>
          </w:tcPr>
          <w:p w:rsidR="0095231A" w:rsidRPr="00717396" w:rsidRDefault="005456E6" w:rsidP="00002C06">
            <w:pPr>
              <w:spacing w:before="60" w:after="60" w:line="240" w:lineRule="auto"/>
              <w:rPr>
                <w:rFonts w:ascii="Tahoma" w:eastAsia="Calibri" w:hAnsi="Tahoma" w:cs="Tahoma"/>
                <w:color w:val="000000"/>
                <w:lang w:eastAsia="ru-RU"/>
              </w:rPr>
            </w:pPr>
            <w:r w:rsidRPr="00717396">
              <w:rPr>
                <w:rFonts w:ascii="Tahoma" w:eastAsia="Calibri" w:hAnsi="Tahoma" w:cs="Tahoma"/>
                <w:color w:val="000000"/>
                <w:lang w:val="en-US"/>
              </w:rPr>
              <w:t>21.11.2022</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4.2.10.</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Место подведения итогов закупки</w:t>
            </w:r>
          </w:p>
        </w:tc>
        <w:tc>
          <w:tcPr>
            <w:tcW w:w="11908" w:type="dxa"/>
            <w:gridSpan w:val="2"/>
          </w:tcPr>
          <w:p w:rsidR="0095231A" w:rsidRPr="00717396" w:rsidRDefault="005456E6" w:rsidP="00002C06">
            <w:pPr>
              <w:spacing w:before="60" w:after="60" w:line="240" w:lineRule="auto"/>
              <w:rPr>
                <w:rFonts w:ascii="Tahoma" w:eastAsia="Calibri" w:hAnsi="Tahoma" w:cs="Tahoma"/>
                <w:color w:val="000000"/>
              </w:rPr>
            </w:pPr>
            <w:r w:rsidRPr="003C46DE">
              <w:rPr>
                <w:rFonts w:ascii="Tahoma" w:eastAsia="Calibri" w:hAnsi="Tahoma" w:cs="Tahoma"/>
                <w:color w:val="000000"/>
                <w:lang w:eastAsia="ru-RU"/>
              </w:rPr>
              <w:t>АО «Зарубежнефть», 101990, Россия, г. Москва, Армянский пер., д. 9/1/1, стр. 1</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4.2.11.</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Дата подведения итогов закупки</w:t>
            </w:r>
          </w:p>
        </w:tc>
        <w:tc>
          <w:tcPr>
            <w:tcW w:w="11908" w:type="dxa"/>
            <w:gridSpan w:val="2"/>
          </w:tcPr>
          <w:p w:rsidR="0095231A" w:rsidRPr="00717396" w:rsidRDefault="005456E6" w:rsidP="00002C06">
            <w:pPr>
              <w:spacing w:before="60" w:after="60" w:line="240" w:lineRule="auto"/>
              <w:rPr>
                <w:rFonts w:ascii="Tahoma" w:eastAsia="Calibri" w:hAnsi="Tahoma" w:cs="Tahoma"/>
                <w:color w:val="000000"/>
                <w:lang w:val="en-US"/>
              </w:rPr>
            </w:pPr>
            <w:r w:rsidRPr="00717396">
              <w:rPr>
                <w:rFonts w:ascii="Tahoma" w:eastAsia="Calibri" w:hAnsi="Tahoma" w:cs="Tahoma"/>
                <w:color w:val="000000"/>
              </w:rPr>
              <w:t>Не</w:t>
            </w:r>
            <w:r w:rsidRPr="00717396">
              <w:rPr>
                <w:rFonts w:ascii="Tahoma" w:eastAsia="Calibri" w:hAnsi="Tahoma" w:cs="Tahoma"/>
                <w:color w:val="000000"/>
                <w:lang w:val="en-US"/>
              </w:rPr>
              <w:t xml:space="preserve"> </w:t>
            </w:r>
            <w:r w:rsidRPr="00717396">
              <w:rPr>
                <w:rFonts w:ascii="Tahoma" w:eastAsia="Calibri" w:hAnsi="Tahoma" w:cs="Tahoma"/>
                <w:color w:val="000000"/>
              </w:rPr>
              <w:t>позднее</w:t>
            </w:r>
            <w:r w:rsidRPr="00717396">
              <w:rPr>
                <w:rFonts w:ascii="Tahoma" w:eastAsia="Calibri" w:hAnsi="Tahoma" w:cs="Tahoma"/>
                <w:color w:val="000000"/>
                <w:lang w:val="en-US"/>
              </w:rPr>
              <w:t xml:space="preserve"> </w:t>
            </w:r>
            <w:r w:rsidR="00631F4F">
              <w:rPr>
                <w:rFonts w:ascii="Tahoma" w:eastAsia="Calibri" w:hAnsi="Tahoma" w:cs="Tahoma"/>
                <w:color w:val="000000"/>
                <w:lang w:val="en-US"/>
              </w:rPr>
              <w:t>1</w:t>
            </w:r>
            <w:bookmarkStart w:id="0" w:name="_GoBack"/>
            <w:bookmarkEnd w:id="0"/>
            <w:r w:rsidR="00295082" w:rsidRPr="00717396">
              <w:rPr>
                <w:rFonts w:ascii="Tahoma" w:eastAsia="Calibri" w:hAnsi="Tahoma" w:cs="Tahoma"/>
                <w:color w:val="000000"/>
                <w:lang w:val="en-US"/>
              </w:rPr>
              <w:t>2.12.2022</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4.2.12.</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Уведомление участников закупки о результатах закупки</w:t>
            </w:r>
          </w:p>
        </w:tc>
        <w:tc>
          <w:tcPr>
            <w:tcW w:w="11908" w:type="dxa"/>
            <w:gridSpan w:val="2"/>
          </w:tcPr>
          <w:p w:rsidR="0095231A" w:rsidRPr="00717396" w:rsidRDefault="005456E6" w:rsidP="00002C06">
            <w:pPr>
              <w:spacing w:before="60" w:after="60" w:line="240" w:lineRule="auto"/>
              <w:rPr>
                <w:rFonts w:ascii="Tahoma" w:eastAsia="Calibri" w:hAnsi="Tahoma" w:cs="Tahoma"/>
                <w:color w:val="000000"/>
              </w:rPr>
            </w:pPr>
            <w:r w:rsidRPr="003C46DE">
              <w:rPr>
                <w:rFonts w:ascii="Tahoma" w:eastAsia="Calibri" w:hAnsi="Tahoma" w:cs="Tahoma"/>
                <w:color w:val="000000"/>
              </w:rPr>
              <w:t>Происходит на ЭТП, после утверждения протокола заседания Тендерной комиссии АО «Зарубежнефть»</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4.3.1.</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Формы разъяснения положений документации о закупке</w:t>
            </w:r>
          </w:p>
        </w:tc>
        <w:tc>
          <w:tcPr>
            <w:tcW w:w="11908" w:type="dxa"/>
            <w:gridSpan w:val="2"/>
          </w:tcPr>
          <w:p w:rsidR="0095231A" w:rsidRPr="00717396" w:rsidRDefault="005456E6" w:rsidP="00002C06">
            <w:pPr>
              <w:spacing w:before="60" w:after="60" w:line="240" w:lineRule="auto"/>
              <w:rPr>
                <w:rFonts w:ascii="Tahoma" w:eastAsia="Calibri" w:hAnsi="Tahoma" w:cs="Tahoma"/>
                <w:color w:val="000000"/>
              </w:rPr>
            </w:pPr>
            <w:r w:rsidRPr="003C46DE">
              <w:rPr>
                <w:rFonts w:ascii="Tahoma" w:eastAsia="Calibri" w:hAnsi="Tahoma" w:cs="Tahoma"/>
                <w:color w:val="000000"/>
              </w:rPr>
              <w:t>В электронном виде на ЭТП и в ЕИС (если применимо)</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4.3.2.</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 xml:space="preserve">Порядок предоставления участникам закупки разъяснения положений </w:t>
            </w:r>
            <w:r w:rsidRPr="00717396">
              <w:rPr>
                <w:rFonts w:ascii="Tahoma" w:eastAsia="Calibri" w:hAnsi="Tahoma" w:cs="Tahoma"/>
                <w:color w:val="000000"/>
              </w:rPr>
              <w:lastRenderedPageBreak/>
              <w:t>документации о закупке</w:t>
            </w:r>
          </w:p>
        </w:tc>
        <w:tc>
          <w:tcPr>
            <w:tcW w:w="11908" w:type="dxa"/>
            <w:gridSpan w:val="2"/>
          </w:tcPr>
          <w:p w:rsidR="0095231A" w:rsidRPr="00717396" w:rsidRDefault="005456E6" w:rsidP="00002C06">
            <w:pPr>
              <w:spacing w:before="60" w:after="60" w:line="240" w:lineRule="auto"/>
              <w:rPr>
                <w:rFonts w:ascii="Tahoma" w:eastAsia="Calibri" w:hAnsi="Tahoma" w:cs="Tahoma"/>
                <w:color w:val="000000"/>
              </w:rPr>
            </w:pPr>
            <w:r w:rsidRPr="003C46DE">
              <w:rPr>
                <w:rFonts w:ascii="Tahoma" w:eastAsia="Calibri" w:hAnsi="Tahoma" w:cs="Tahoma"/>
                <w:color w:val="000000"/>
              </w:rPr>
              <w:lastRenderedPageBreak/>
              <w:t>В электронном виде на ЭТП и в ЕИС (если применимо)</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4.3.3.</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Дата начала срока предоставления участникам закупки разъяснений положений документации о закупке</w:t>
            </w:r>
          </w:p>
        </w:tc>
        <w:tc>
          <w:tcPr>
            <w:tcW w:w="11908" w:type="dxa"/>
            <w:gridSpan w:val="2"/>
          </w:tcPr>
          <w:p w:rsidR="0095231A" w:rsidRPr="00717396" w:rsidRDefault="005456E6" w:rsidP="00002C06">
            <w:pPr>
              <w:spacing w:before="60" w:after="60" w:line="240" w:lineRule="auto"/>
              <w:rPr>
                <w:rFonts w:ascii="Tahoma" w:eastAsia="Calibri" w:hAnsi="Tahoma" w:cs="Tahoma"/>
                <w:color w:val="000000"/>
              </w:rPr>
            </w:pPr>
            <w:r w:rsidRPr="003C46DE">
              <w:rPr>
                <w:rFonts w:ascii="Tahoma" w:eastAsia="Calibri" w:hAnsi="Tahoma" w:cs="Tahoma"/>
                <w:color w:val="000000"/>
              </w:rPr>
              <w:t>С даты размещения извещения на ЭТП</w:t>
            </w:r>
          </w:p>
        </w:tc>
      </w:tr>
      <w:tr w:rsidR="00747649" w:rsidTr="00CA7213">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4.3.4.</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color w:val="000000"/>
              </w:rPr>
              <w:t>Дата окончания срока предоставления участникам закупки разъяснений положений документации о закупке</w:t>
            </w:r>
          </w:p>
        </w:tc>
        <w:tc>
          <w:tcPr>
            <w:tcW w:w="11908" w:type="dxa"/>
            <w:gridSpan w:val="2"/>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Times New Roman" w:hAnsi="Tahoma" w:cs="Tahoma"/>
                <w:bCs/>
                <w:lang w:eastAsia="ru-RU"/>
              </w:rPr>
              <w:t>Направляются в электронном виде до</w:t>
            </w:r>
            <w:r w:rsidRPr="00717396">
              <w:rPr>
                <w:rFonts w:ascii="Tahoma" w:eastAsia="Calibri" w:hAnsi="Tahoma" w:cs="Tahoma"/>
                <w:color w:val="000000"/>
              </w:rPr>
              <w:t xml:space="preserve"> </w:t>
            </w:r>
            <w:r w:rsidR="00BC6EDE">
              <w:rPr>
                <w:rFonts w:ascii="Tahoma" w:eastAsia="Calibri" w:hAnsi="Tahoma" w:cs="Tahoma"/>
                <w:color w:val="000000"/>
              </w:rPr>
              <w:t>2</w:t>
            </w:r>
            <w:r w:rsidR="00BC6EDE" w:rsidRPr="00631F4F">
              <w:rPr>
                <w:rFonts w:ascii="Tahoma" w:eastAsia="Calibri" w:hAnsi="Tahoma" w:cs="Tahoma"/>
                <w:color w:val="000000"/>
              </w:rPr>
              <w:t>5</w:t>
            </w:r>
            <w:r w:rsidR="0057609B" w:rsidRPr="00717396">
              <w:rPr>
                <w:rFonts w:ascii="Tahoma" w:eastAsia="Calibri" w:hAnsi="Tahoma" w:cs="Tahoma"/>
                <w:color w:val="000000"/>
              </w:rPr>
              <w:t>.10.2022</w:t>
            </w:r>
          </w:p>
        </w:tc>
      </w:tr>
      <w:tr w:rsidR="00747649" w:rsidTr="00CA7213">
        <w:trPr>
          <w:trHeight w:val="274"/>
        </w:trPr>
        <w:tc>
          <w:tcPr>
            <w:tcW w:w="959" w:type="dxa"/>
          </w:tcPr>
          <w:p w:rsidR="0095231A" w:rsidRPr="00717396" w:rsidRDefault="005456E6" w:rsidP="00002C06">
            <w:pPr>
              <w:spacing w:before="60" w:after="60" w:line="240" w:lineRule="auto"/>
              <w:jc w:val="center"/>
              <w:rPr>
                <w:rFonts w:ascii="Tahoma" w:eastAsia="Calibri" w:hAnsi="Tahoma" w:cs="Tahoma"/>
                <w:color w:val="000000"/>
              </w:rPr>
            </w:pPr>
            <w:r w:rsidRPr="00717396">
              <w:rPr>
                <w:rFonts w:ascii="Tahoma" w:eastAsia="Calibri" w:hAnsi="Tahoma" w:cs="Tahoma"/>
                <w:color w:val="000000"/>
              </w:rPr>
              <w:t>4.4.</w:t>
            </w:r>
          </w:p>
        </w:tc>
        <w:tc>
          <w:tcPr>
            <w:tcW w:w="2296" w:type="dxa"/>
          </w:tcPr>
          <w:p w:rsidR="0095231A" w:rsidRPr="00717396" w:rsidRDefault="005456E6" w:rsidP="00002C06">
            <w:pPr>
              <w:spacing w:before="60" w:after="60" w:line="240" w:lineRule="auto"/>
              <w:rPr>
                <w:rFonts w:ascii="Tahoma" w:eastAsia="Calibri" w:hAnsi="Tahoma" w:cs="Tahoma"/>
                <w:color w:val="000000"/>
              </w:rPr>
            </w:pPr>
            <w:r w:rsidRPr="00717396">
              <w:rPr>
                <w:rFonts w:ascii="Tahoma" w:eastAsia="Calibri" w:hAnsi="Tahoma" w:cs="Tahoma"/>
              </w:rPr>
              <w:t>Подписание договора по результатам закупки</w:t>
            </w:r>
          </w:p>
        </w:tc>
        <w:tc>
          <w:tcPr>
            <w:tcW w:w="11908" w:type="dxa"/>
            <w:gridSpan w:val="2"/>
          </w:tcPr>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4.4.1.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 xml:space="preserve">4.4.2. Участник закупки, признанный победителем, в течение 10 календарных дней с момента получения уведомления о признании его победителем, должен представить Заказчику заполненный им текст проекта договора на условиях, содержащихся в настоящей документации (проект договора) и его заявке. </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4.4.3. Если в соответствии с действующим законодательством Российской Федерации и учредительными документами Заказчика (организатора закупки) потребуется предварительное согласование (одобрение, утверждение) заключаемого на предложенных победителем условиях компетентными органами управления заказчика (организатора закупки) (общим собранием акционеров, советом директоров и т.п.), договор с данным участником заключается только после такого согласования (одобрения, утверждения).</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4.4.4. В случае уклонения победителя закупки от заключения договора заказчик (организатор закупки) вправе по собственному выбору применить или не применить одно или несколько следующих действий:</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t>а)</w:t>
            </w:r>
            <w:r w:rsidRPr="003C46DE">
              <w:rPr>
                <w:rFonts w:ascii="Tahoma" w:eastAsia="Calibri" w:hAnsi="Tahoma" w:cs="Tahoma"/>
                <w:color w:val="000000"/>
              </w:rPr>
              <w:tab/>
            </w:r>
            <w:proofErr w:type="gramEnd"/>
            <w:r w:rsidRPr="003C46DE">
              <w:rPr>
                <w:rFonts w:ascii="Tahoma" w:eastAsia="Calibri" w:hAnsi="Tahoma" w:cs="Tahoma"/>
                <w:color w:val="000000"/>
              </w:rPr>
              <w:t>заключить договор с другим участником, занявшим следующее место, а также провести переговоры с ним по уменьшению цены его заявки. При этом в случае уклонения участника, занявшего следующее место, от заключения договора на условиях, предложенных в поданной заявке (с учетом переговоров, переторжки – если были), к такому участнику также применимы условия, предусмотренные настоящим разделом документации (данная процедура может применяться последовательно ко всем не отклонённым участникам);</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t>б)</w:t>
            </w:r>
            <w:r w:rsidRPr="003C46DE">
              <w:rPr>
                <w:rFonts w:ascii="Tahoma" w:eastAsia="Calibri" w:hAnsi="Tahoma" w:cs="Tahoma"/>
                <w:color w:val="000000"/>
              </w:rPr>
              <w:tab/>
            </w:r>
            <w:proofErr w:type="gramEnd"/>
            <w:r w:rsidRPr="003C46DE">
              <w:rPr>
                <w:rFonts w:ascii="Tahoma" w:eastAsia="Calibri" w:hAnsi="Tahoma" w:cs="Tahoma"/>
                <w:color w:val="000000"/>
              </w:rPr>
              <w:t>провести повторную процедуру закупки;</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lastRenderedPageBreak/>
              <w:t>в)</w:t>
            </w:r>
            <w:r w:rsidRPr="003C46DE">
              <w:rPr>
                <w:rFonts w:ascii="Tahoma" w:eastAsia="Calibri" w:hAnsi="Tahoma" w:cs="Tahoma"/>
                <w:color w:val="000000"/>
              </w:rPr>
              <w:tab/>
            </w:r>
            <w:proofErr w:type="gramEnd"/>
            <w:r w:rsidRPr="003C46DE">
              <w:rPr>
                <w:rFonts w:ascii="Tahoma" w:eastAsia="Calibri" w:hAnsi="Tahoma" w:cs="Tahoma"/>
                <w:color w:val="000000"/>
              </w:rPr>
              <w:t>отказаться от заключения договора и прекратить процедуру закупки;</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t>г)</w:t>
            </w:r>
            <w:r w:rsidRPr="003C46DE">
              <w:rPr>
                <w:rFonts w:ascii="Tahoma" w:eastAsia="Calibri" w:hAnsi="Tahoma" w:cs="Tahoma"/>
                <w:color w:val="000000"/>
              </w:rPr>
              <w:tab/>
            </w:r>
            <w:proofErr w:type="gramEnd"/>
            <w:r w:rsidRPr="003C46DE">
              <w:rPr>
                <w:rFonts w:ascii="Tahoma" w:eastAsia="Calibri" w:hAnsi="Tahoma" w:cs="Tahoma"/>
                <w:color w:val="000000"/>
              </w:rPr>
              <w:t>обратиться в суд с иском о понуждении такого лица заключить договор и (или) о возмещении убытков, причиненных уклонением от заключения договора;</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t>д)</w:t>
            </w:r>
            <w:r w:rsidRPr="003C46DE">
              <w:rPr>
                <w:rFonts w:ascii="Tahoma" w:eastAsia="Calibri" w:hAnsi="Tahoma" w:cs="Tahoma"/>
                <w:color w:val="000000"/>
              </w:rPr>
              <w:tab/>
            </w:r>
            <w:proofErr w:type="gramEnd"/>
            <w:r w:rsidRPr="003C46DE">
              <w:rPr>
                <w:rFonts w:ascii="Tahoma" w:eastAsia="Calibri" w:hAnsi="Tahoma" w:cs="Tahoma"/>
                <w:color w:val="000000"/>
              </w:rPr>
              <w:t>направить предложение о включении сведений о таком лице в реестр недобросовестных поставщиков, предусмотренный Законом 223-ФЗ.</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4.4.5. Под уклонением участника, выбранного в качестве победителя закупки, от заключения договора понимаются:</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t>а)</w:t>
            </w:r>
            <w:r w:rsidRPr="003C46DE">
              <w:rPr>
                <w:rFonts w:ascii="Tahoma" w:eastAsia="Calibri" w:hAnsi="Tahoma" w:cs="Tahoma"/>
                <w:color w:val="000000"/>
              </w:rPr>
              <w:tab/>
            </w:r>
            <w:proofErr w:type="gramEnd"/>
            <w:r w:rsidRPr="003C46DE">
              <w:rPr>
                <w:rFonts w:ascii="Tahoma" w:eastAsia="Calibri" w:hAnsi="Tahoma" w:cs="Tahoma"/>
                <w:color w:val="000000"/>
              </w:rPr>
              <w:t>прямой письменный отказ от подписания договора;</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t>б)</w:t>
            </w:r>
            <w:r w:rsidRPr="003C46DE">
              <w:rPr>
                <w:rFonts w:ascii="Tahoma" w:eastAsia="Calibri" w:hAnsi="Tahoma" w:cs="Tahoma"/>
                <w:color w:val="000000"/>
              </w:rPr>
              <w:tab/>
            </w:r>
            <w:proofErr w:type="gramEnd"/>
            <w:r w:rsidRPr="003C46DE">
              <w:rPr>
                <w:rFonts w:ascii="Tahoma" w:eastAsia="Calibri" w:hAnsi="Tahoma" w:cs="Tahoma"/>
                <w:color w:val="000000"/>
              </w:rPr>
              <w:t>не предоставление участником проекта договора в предусмотренный для этого в документации о закупке срок;</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t>в)</w:t>
            </w:r>
            <w:r w:rsidRPr="003C46DE">
              <w:rPr>
                <w:rFonts w:ascii="Tahoma" w:eastAsia="Calibri" w:hAnsi="Tahoma" w:cs="Tahoma"/>
                <w:color w:val="000000"/>
              </w:rPr>
              <w:tab/>
            </w:r>
            <w:proofErr w:type="gramEnd"/>
            <w:r w:rsidRPr="003C46DE">
              <w:rPr>
                <w:rFonts w:ascii="Tahoma" w:eastAsia="Calibri" w:hAnsi="Tahoma" w:cs="Tahoma"/>
                <w:color w:val="000000"/>
              </w:rPr>
              <w:t>не предоставление обеспечения договора в соответствии с установленными в документации о закупке условиями;</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t>г)</w:t>
            </w:r>
            <w:r w:rsidRPr="003C46DE">
              <w:rPr>
                <w:rFonts w:ascii="Tahoma" w:eastAsia="Calibri" w:hAnsi="Tahoma" w:cs="Tahoma"/>
                <w:color w:val="000000"/>
              </w:rPr>
              <w:tab/>
            </w:r>
            <w:proofErr w:type="gramEnd"/>
            <w:r w:rsidRPr="003C46DE">
              <w:rPr>
                <w:rFonts w:ascii="Tahoma" w:eastAsia="Calibri" w:hAnsi="Tahoma" w:cs="Tahoma"/>
                <w:color w:val="000000"/>
              </w:rPr>
              <w:t>предъявление при подписании договора встречных требований по условиям договора в противоречие ранее установленным в документации о закупке и (или) в заявке такого участника (с учетом переговоров, переторжки – если были), а также достигнутым в ходе переговоров условиям;</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proofErr w:type="gramStart"/>
            <w:r w:rsidRPr="003C46DE">
              <w:rPr>
                <w:rFonts w:ascii="Tahoma" w:eastAsia="Calibri" w:hAnsi="Tahoma" w:cs="Tahoma"/>
                <w:color w:val="000000"/>
              </w:rPr>
              <w:t>д)</w:t>
            </w:r>
            <w:r w:rsidRPr="003C46DE">
              <w:rPr>
                <w:rFonts w:ascii="Tahoma" w:eastAsia="Calibri" w:hAnsi="Tahoma" w:cs="Tahoma"/>
                <w:color w:val="000000"/>
              </w:rPr>
              <w:tab/>
            </w:r>
            <w:proofErr w:type="gramEnd"/>
            <w:r w:rsidRPr="003C46DE">
              <w:rPr>
                <w:rFonts w:ascii="Tahoma" w:eastAsia="Calibri" w:hAnsi="Tahoma" w:cs="Tahoma"/>
                <w:color w:val="000000"/>
              </w:rPr>
              <w:t>не предоставление договора на электронном носителе в соответствии с пунктом 4.4.2 настоящей документации или предоставление договора на электронном носителе, не соответствующем подписанному победителем договора на бумажном носителе.</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 xml:space="preserve">4.4.6. В случае, если договором предусмотрено предоставление поставщиком/подрядчиком/исполнителем обеспечения обязательств по исполнению договора, то в качестве обеспечения обязательств по договорам, заключенным с организациями, в отношении которых иностранными государствами введены ограничительные меры, а также организациями, в отношении </w:t>
            </w:r>
            <w:proofErr w:type="spellStart"/>
            <w:r w:rsidRPr="003C46DE">
              <w:rPr>
                <w:rFonts w:ascii="Tahoma" w:eastAsia="Calibri" w:hAnsi="Tahoma" w:cs="Tahoma"/>
                <w:color w:val="000000"/>
              </w:rPr>
              <w:t>бенефициарных</w:t>
            </w:r>
            <w:proofErr w:type="spellEnd"/>
            <w:r w:rsidRPr="003C46DE">
              <w:rPr>
                <w:rFonts w:ascii="Tahoma" w:eastAsia="Calibri" w:hAnsi="Tahoma" w:cs="Tahoma"/>
                <w:color w:val="000000"/>
              </w:rPr>
              <w:t xml:space="preserve"> владельцев (совокупная доля его прямого и (или) косвенного участия в этой организации составляет не менее 25 процентов) которых иностранными государствами введены ограничительные меры, возможно предоставление поручительства аффилированных с такими организациями – участниками закупки лиц (далее – Аффилированные лица):</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а) обладающих кредитным рейтингом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кредитного рейтингового агентства акционерное общество «Рейтинговое Агентство «Эксперт РА»;</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б) представивших Обществу сведения, подтверждающие платежеспособность Аффилированного лица, в том числе его ежегодную бухгалтерскую (финансовую) отчетность;</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в) принявших обязательство письменно извещать Общество в течение 3-х рабочих дней со дня наступления следующих событий:</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w:t>
            </w:r>
            <w:r w:rsidRPr="003C46DE">
              <w:rPr>
                <w:rFonts w:ascii="Tahoma" w:eastAsia="Calibri" w:hAnsi="Tahoma" w:cs="Tahoma"/>
                <w:color w:val="000000"/>
              </w:rPr>
              <w:tab/>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w:t>
            </w:r>
            <w:r w:rsidRPr="003C46DE">
              <w:rPr>
                <w:rFonts w:ascii="Tahoma" w:eastAsia="Calibri" w:hAnsi="Tahoma" w:cs="Tahoma"/>
                <w:color w:val="000000"/>
              </w:rPr>
              <w:tab/>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lastRenderedPageBreak/>
              <w:t>—</w:t>
            </w:r>
            <w:r w:rsidRPr="003C46DE">
              <w:rPr>
                <w:rFonts w:ascii="Tahoma" w:eastAsia="Calibri" w:hAnsi="Tahoma" w:cs="Tahoma"/>
                <w:color w:val="000000"/>
              </w:rPr>
              <w:tab/>
              <w:t>изменение местонахождения, учредительных документов, органов управления Аффилированного лица, банковских реквизитов Аффилированного лица;</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w:t>
            </w:r>
            <w:r w:rsidRPr="003C46DE">
              <w:rPr>
                <w:rFonts w:ascii="Tahoma" w:eastAsia="Calibri" w:hAnsi="Tahoma" w:cs="Tahoma"/>
                <w:color w:val="000000"/>
              </w:rPr>
              <w:tab/>
              <w:t>принятие решения реорганизации или ликвидации Аффилированного лица;</w:t>
            </w:r>
          </w:p>
          <w:p w:rsidR="0095231A" w:rsidRPr="00717396" w:rsidRDefault="005456E6" w:rsidP="00002C06">
            <w:pPr>
              <w:spacing w:before="60" w:after="60" w:line="240" w:lineRule="auto"/>
              <w:contextualSpacing/>
              <w:jc w:val="both"/>
              <w:rPr>
                <w:rFonts w:ascii="Tahoma" w:eastAsia="Calibri" w:hAnsi="Tahoma" w:cs="Tahoma"/>
                <w:color w:val="000000"/>
                <w:sz w:val="20"/>
                <w:szCs w:val="20"/>
              </w:rPr>
            </w:pPr>
            <w:r w:rsidRPr="003C46DE">
              <w:rPr>
                <w:rFonts w:ascii="Tahoma" w:eastAsia="Calibri" w:hAnsi="Tahoma" w:cs="Tahoma"/>
                <w:color w:val="000000"/>
              </w:rPr>
              <w:t>—</w:t>
            </w:r>
            <w:r w:rsidRPr="003C46DE">
              <w:rPr>
                <w:rFonts w:ascii="Tahoma" w:eastAsia="Calibri" w:hAnsi="Tahoma" w:cs="Tahoma"/>
                <w:color w:val="000000"/>
              </w:rPr>
              <w:tab/>
              <w:t>принятие судом к производству заявления о признании Аффилированного лица несостоятельным (банкротом).</w:t>
            </w:r>
          </w:p>
          <w:p w:rsidR="0095231A" w:rsidRPr="00717396" w:rsidRDefault="005456E6" w:rsidP="00002C06">
            <w:pPr>
              <w:spacing w:before="60" w:after="60" w:line="240" w:lineRule="auto"/>
              <w:jc w:val="both"/>
              <w:rPr>
                <w:rFonts w:ascii="Tahoma" w:eastAsia="Calibri" w:hAnsi="Tahoma" w:cs="Tahoma"/>
                <w:color w:val="000000"/>
                <w:sz w:val="20"/>
                <w:szCs w:val="20"/>
              </w:rPr>
            </w:pPr>
            <w:r w:rsidRPr="003C46DE">
              <w:rPr>
                <w:rFonts w:ascii="Tahoma" w:eastAsia="Calibri" w:hAnsi="Tahoma" w:cs="Tahoma"/>
                <w:color w:val="000000"/>
              </w:rPr>
              <w:t>При наступлении одного из указанных событий Общество вправе требовать замены поручительства Аффилированного лица на банковскую гарантию, на поручительство иного Аффилированного лица или иное обеспечение обязательств</w:t>
            </w:r>
          </w:p>
        </w:tc>
      </w:tr>
      <w:tr w:rsidR="00747649" w:rsidTr="00CA7213">
        <w:trPr>
          <w:trHeight w:val="401"/>
        </w:trPr>
        <w:tc>
          <w:tcPr>
            <w:tcW w:w="15163" w:type="dxa"/>
            <w:gridSpan w:val="4"/>
          </w:tcPr>
          <w:p w:rsidR="0095231A" w:rsidRPr="00717396" w:rsidRDefault="005456E6" w:rsidP="00002C06">
            <w:pPr>
              <w:spacing w:before="60" w:after="60" w:line="240" w:lineRule="auto"/>
              <w:jc w:val="center"/>
              <w:rPr>
                <w:rFonts w:ascii="Tahoma" w:eastAsia="Times New Roman" w:hAnsi="Tahoma" w:cs="Tahoma"/>
                <w:bCs/>
                <w:color w:val="000000"/>
                <w:u w:val="single"/>
                <w:lang w:eastAsia="x-none"/>
              </w:rPr>
            </w:pPr>
            <w:r w:rsidRPr="00717396">
              <w:rPr>
                <w:rFonts w:ascii="Tahoma" w:eastAsia="Times New Roman" w:hAnsi="Tahoma" w:cs="Tahoma"/>
                <w:b/>
                <w:bCs/>
                <w:color w:val="000000"/>
                <w:u w:val="single"/>
                <w:lang w:eastAsia="ru-RU"/>
              </w:rPr>
              <w:lastRenderedPageBreak/>
              <w:t xml:space="preserve">Раздел № 5. Условия исполнения договора: документом подтверждающим соответствие предложения участника закупки требованиям  настоящего раздела является </w:t>
            </w:r>
            <w:r w:rsidRPr="00717396">
              <w:rPr>
                <w:rFonts w:ascii="Tahoma" w:eastAsia="Times New Roman" w:hAnsi="Tahoma" w:cs="Tahoma"/>
                <w:lang w:eastAsia="ru-RU"/>
              </w:rPr>
              <w:t>Форма № 2 (Гарантийное письмо)</w:t>
            </w:r>
            <w:r w:rsidRPr="00717396">
              <w:rPr>
                <w:rFonts w:ascii="Tahoma" w:eastAsia="Times New Roman" w:hAnsi="Tahoma" w:cs="Tahoma"/>
                <w:b/>
                <w:bCs/>
                <w:color w:val="000000"/>
                <w:u w:val="single"/>
                <w:lang w:eastAsia="ru-RU"/>
              </w:rPr>
              <w:t>.</w:t>
            </w:r>
          </w:p>
        </w:tc>
      </w:tr>
      <w:tr w:rsidR="00747649" w:rsidTr="00CA7213">
        <w:tc>
          <w:tcPr>
            <w:tcW w:w="959" w:type="dxa"/>
          </w:tcPr>
          <w:p w:rsidR="00C1318C" w:rsidRPr="00717396" w:rsidRDefault="005456E6" w:rsidP="00C1318C">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5.1.</w:t>
            </w:r>
          </w:p>
        </w:tc>
        <w:tc>
          <w:tcPr>
            <w:tcW w:w="2296" w:type="dxa"/>
          </w:tcPr>
          <w:p w:rsidR="00C1318C" w:rsidRPr="00717396" w:rsidRDefault="005456E6" w:rsidP="00C1318C">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Сведения о начальной (максимальной) цене договора (цене лота)</w:t>
            </w:r>
          </w:p>
        </w:tc>
        <w:tc>
          <w:tcPr>
            <w:tcW w:w="11908" w:type="dxa"/>
            <w:gridSpan w:val="2"/>
          </w:tcPr>
          <w:p w:rsidR="00C1318C" w:rsidRPr="003C46DE" w:rsidRDefault="005456E6" w:rsidP="00D65E43">
            <w:pPr>
              <w:spacing w:before="60" w:after="60" w:line="240" w:lineRule="auto"/>
              <w:rPr>
                <w:rFonts w:ascii="Tahoma" w:eastAsia="Times New Roman" w:hAnsi="Tahoma" w:cs="Tahoma"/>
                <w:b/>
                <w:bCs/>
                <w:color w:val="000000"/>
                <w:lang w:eastAsia="ru-RU"/>
              </w:rPr>
            </w:pPr>
            <w:r w:rsidRPr="003C46DE">
              <w:rPr>
                <w:rFonts w:ascii="Tahoma" w:eastAsia="Times New Roman" w:hAnsi="Tahoma" w:cs="Tahoma"/>
                <w:b/>
                <w:bCs/>
                <w:color w:val="000000"/>
                <w:lang w:eastAsia="ru-RU"/>
              </w:rPr>
              <w:t>3</w:t>
            </w:r>
            <w:r>
              <w:rPr>
                <w:rFonts w:ascii="Tahoma" w:eastAsia="Times New Roman" w:hAnsi="Tahoma" w:cs="Tahoma"/>
                <w:b/>
                <w:bCs/>
                <w:color w:val="000000"/>
                <w:lang w:val="en-US" w:eastAsia="ru-RU"/>
              </w:rPr>
              <w:t> </w:t>
            </w:r>
            <w:r w:rsidRPr="003C46DE">
              <w:rPr>
                <w:rFonts w:ascii="Tahoma" w:eastAsia="Times New Roman" w:hAnsi="Tahoma" w:cs="Tahoma"/>
                <w:b/>
                <w:bCs/>
                <w:color w:val="000000"/>
                <w:lang w:eastAsia="ru-RU"/>
              </w:rPr>
              <w:t>064</w:t>
            </w:r>
            <w:r>
              <w:rPr>
                <w:rFonts w:ascii="Tahoma" w:eastAsia="Times New Roman" w:hAnsi="Tahoma" w:cs="Tahoma"/>
                <w:b/>
                <w:bCs/>
                <w:color w:val="000000"/>
                <w:lang w:val="en-US" w:eastAsia="ru-RU"/>
              </w:rPr>
              <w:t> </w:t>
            </w:r>
            <w:r w:rsidRPr="003C46DE">
              <w:rPr>
                <w:rFonts w:ascii="Tahoma" w:eastAsia="Times New Roman" w:hAnsi="Tahoma" w:cs="Tahoma"/>
                <w:b/>
                <w:bCs/>
                <w:color w:val="000000"/>
                <w:lang w:eastAsia="ru-RU"/>
              </w:rPr>
              <w:t xml:space="preserve">177,08 руб. </w:t>
            </w:r>
            <w:r w:rsidRPr="00BA73FC">
              <w:rPr>
                <w:rFonts w:ascii="Tahoma" w:eastAsia="Times New Roman" w:hAnsi="Tahoma" w:cs="Tahoma"/>
                <w:b/>
                <w:bCs/>
                <w:color w:val="000000"/>
                <w:lang w:eastAsia="ru-RU"/>
              </w:rPr>
              <w:t>с</w:t>
            </w:r>
            <w:r w:rsidRPr="003C46DE">
              <w:rPr>
                <w:rFonts w:ascii="Tahoma" w:eastAsia="Times New Roman" w:hAnsi="Tahoma" w:cs="Tahoma"/>
                <w:b/>
                <w:bCs/>
                <w:color w:val="000000"/>
                <w:lang w:eastAsia="ru-RU"/>
              </w:rPr>
              <w:t xml:space="preserve"> </w:t>
            </w:r>
            <w:r w:rsidRPr="00BA73FC">
              <w:rPr>
                <w:rFonts w:ascii="Tahoma" w:eastAsia="Times New Roman" w:hAnsi="Tahoma" w:cs="Tahoma"/>
                <w:b/>
                <w:bCs/>
                <w:color w:val="000000"/>
                <w:lang w:eastAsia="ru-RU"/>
              </w:rPr>
              <w:t>учетом</w:t>
            </w:r>
            <w:r w:rsidRPr="003C46DE">
              <w:rPr>
                <w:rFonts w:ascii="Tahoma" w:eastAsia="Times New Roman" w:hAnsi="Tahoma" w:cs="Tahoma"/>
                <w:b/>
                <w:bCs/>
                <w:color w:val="000000"/>
                <w:lang w:eastAsia="ru-RU"/>
              </w:rPr>
              <w:t xml:space="preserve"> </w:t>
            </w:r>
            <w:r w:rsidRPr="00BA73FC">
              <w:rPr>
                <w:rFonts w:ascii="Tahoma" w:eastAsia="Times New Roman" w:hAnsi="Tahoma" w:cs="Tahoma"/>
                <w:b/>
                <w:bCs/>
                <w:color w:val="000000"/>
                <w:lang w:eastAsia="ru-RU"/>
              </w:rPr>
              <w:t>НДС</w:t>
            </w:r>
            <w:r w:rsidRPr="003C46DE">
              <w:rPr>
                <w:rFonts w:ascii="Tahoma" w:eastAsia="Times New Roman" w:hAnsi="Tahoma" w:cs="Tahoma"/>
                <w:b/>
                <w:bCs/>
                <w:color w:val="000000"/>
                <w:lang w:eastAsia="ru-RU"/>
              </w:rPr>
              <w:t xml:space="preserve"> 20%.</w:t>
            </w:r>
          </w:p>
          <w:p w:rsidR="00C1318C" w:rsidRPr="00C66910" w:rsidRDefault="005456E6" w:rsidP="00C1318C">
            <w:pPr>
              <w:spacing w:before="60" w:after="60" w:line="240" w:lineRule="auto"/>
              <w:rPr>
                <w:rFonts w:ascii="Tahoma" w:eastAsia="Times New Roman" w:hAnsi="Tahoma" w:cs="Tahoma"/>
                <w:b/>
                <w:bCs/>
                <w:color w:val="000000"/>
                <w:lang w:eastAsia="ru-RU"/>
              </w:rPr>
            </w:pPr>
            <w:r w:rsidRPr="001D5896">
              <w:rPr>
                <w:rFonts w:ascii="Tahoma" w:eastAsia="Calibri" w:hAnsi="Tahoma" w:cs="Tahoma"/>
              </w:rPr>
              <w:t>Заявка Участника, содержащая предложение по цене, превышающей начальную (максимальную) цену договора, может быть не допущена Тендерной комиссией до оценки и сопоставления</w:t>
            </w:r>
          </w:p>
        </w:tc>
      </w:tr>
      <w:tr w:rsidR="00747649" w:rsidTr="00CA7213">
        <w:tc>
          <w:tcPr>
            <w:tcW w:w="959" w:type="dxa"/>
          </w:tcPr>
          <w:p w:rsidR="004A4F4A" w:rsidRPr="00717396" w:rsidRDefault="005456E6" w:rsidP="004A4F4A">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5.2.</w:t>
            </w:r>
          </w:p>
        </w:tc>
        <w:tc>
          <w:tcPr>
            <w:tcW w:w="2296" w:type="dxa"/>
          </w:tcPr>
          <w:p w:rsidR="004A4F4A" w:rsidRPr="00717396" w:rsidRDefault="005456E6" w:rsidP="004A4F4A">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11908" w:type="dxa"/>
            <w:gridSpan w:val="2"/>
          </w:tcPr>
          <w:p w:rsidR="004A4F4A" w:rsidRPr="00717396" w:rsidRDefault="005456E6" w:rsidP="004A4F4A">
            <w:pPr>
              <w:spacing w:before="60" w:after="60" w:line="240" w:lineRule="auto"/>
              <w:rPr>
                <w:rFonts w:ascii="Tahoma" w:eastAsia="Calibri" w:hAnsi="Tahoma" w:cs="Tahoma"/>
              </w:rPr>
            </w:pPr>
            <w:r w:rsidRPr="003C46DE">
              <w:rPr>
                <w:rFonts w:ascii="Tahoma" w:eastAsia="Calibri" w:hAnsi="Tahoma" w:cs="Tahoma"/>
              </w:rPr>
              <w:t>С учетом всех расходов, на перевозку, страхование, уплату таможенных пошлин, налогов и других обязательных платежей.</w:t>
            </w:r>
          </w:p>
        </w:tc>
      </w:tr>
      <w:tr w:rsidR="00747649" w:rsidTr="00CA7213">
        <w:trPr>
          <w:trHeight w:val="490"/>
        </w:trPr>
        <w:tc>
          <w:tcPr>
            <w:tcW w:w="959" w:type="dxa"/>
          </w:tcPr>
          <w:p w:rsidR="004A4F4A" w:rsidRPr="00717396" w:rsidRDefault="005456E6" w:rsidP="004A4F4A">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5.3.</w:t>
            </w:r>
          </w:p>
        </w:tc>
        <w:tc>
          <w:tcPr>
            <w:tcW w:w="2296" w:type="dxa"/>
          </w:tcPr>
          <w:p w:rsidR="004A4F4A" w:rsidRPr="00717396" w:rsidRDefault="005456E6" w:rsidP="004A4F4A">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Форма оплаты товара, работы, услуги</w:t>
            </w:r>
          </w:p>
        </w:tc>
        <w:tc>
          <w:tcPr>
            <w:tcW w:w="11908" w:type="dxa"/>
            <w:gridSpan w:val="2"/>
          </w:tcPr>
          <w:p w:rsidR="004A4F4A" w:rsidRPr="00717396" w:rsidRDefault="005456E6" w:rsidP="004A4F4A">
            <w:pPr>
              <w:spacing w:before="60" w:after="60" w:line="240" w:lineRule="auto"/>
              <w:rPr>
                <w:rFonts w:ascii="Tahoma" w:eastAsia="Calibri" w:hAnsi="Tahoma" w:cs="Tahoma"/>
              </w:rPr>
            </w:pPr>
            <w:r w:rsidRPr="003C46DE">
              <w:rPr>
                <w:rFonts w:ascii="Tahoma" w:eastAsia="Times New Roman" w:hAnsi="Tahoma" w:cs="Tahoma"/>
                <w:bCs/>
                <w:lang w:eastAsia="ru-RU"/>
              </w:rPr>
              <w:t>В соответствии с условиями проекта Договора</w:t>
            </w:r>
          </w:p>
        </w:tc>
      </w:tr>
      <w:tr w:rsidR="00747649" w:rsidTr="00CA7213">
        <w:trPr>
          <w:trHeight w:val="500"/>
        </w:trPr>
        <w:tc>
          <w:tcPr>
            <w:tcW w:w="959" w:type="dxa"/>
          </w:tcPr>
          <w:p w:rsidR="004A4F4A" w:rsidRPr="00717396" w:rsidRDefault="005456E6" w:rsidP="004A4F4A">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5.4.</w:t>
            </w:r>
          </w:p>
        </w:tc>
        <w:tc>
          <w:tcPr>
            <w:tcW w:w="2296" w:type="dxa"/>
          </w:tcPr>
          <w:p w:rsidR="004A4F4A" w:rsidRPr="00717396" w:rsidRDefault="005456E6" w:rsidP="004A4F4A">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Сроки и порядок оплаты товаров, работ, услуги</w:t>
            </w:r>
          </w:p>
        </w:tc>
        <w:tc>
          <w:tcPr>
            <w:tcW w:w="11908" w:type="dxa"/>
            <w:gridSpan w:val="2"/>
          </w:tcPr>
          <w:p w:rsidR="004A4F4A" w:rsidRPr="00717396" w:rsidRDefault="005456E6" w:rsidP="004A4F4A">
            <w:pPr>
              <w:spacing w:before="60" w:after="60" w:line="240" w:lineRule="auto"/>
              <w:rPr>
                <w:rFonts w:ascii="Tahoma" w:eastAsia="Calibri" w:hAnsi="Tahoma" w:cs="Tahoma"/>
              </w:rPr>
            </w:pPr>
            <w:r w:rsidRPr="00717396">
              <w:rPr>
                <w:rFonts w:ascii="Tahoma" w:eastAsia="Times New Roman" w:hAnsi="Tahoma" w:cs="Tahoma"/>
                <w:bCs/>
                <w:lang w:eastAsia="ru-RU"/>
              </w:rPr>
              <w:t>В соответствии с условиями проекта Договора</w:t>
            </w:r>
          </w:p>
        </w:tc>
      </w:tr>
      <w:tr w:rsidR="00747649" w:rsidTr="00CA7213">
        <w:trPr>
          <w:trHeight w:val="406"/>
        </w:trPr>
        <w:tc>
          <w:tcPr>
            <w:tcW w:w="959" w:type="dxa"/>
          </w:tcPr>
          <w:p w:rsidR="004A4F4A" w:rsidRPr="00717396" w:rsidRDefault="005456E6" w:rsidP="004A4F4A">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lastRenderedPageBreak/>
              <w:t>5.5.</w:t>
            </w:r>
          </w:p>
        </w:tc>
        <w:tc>
          <w:tcPr>
            <w:tcW w:w="2296" w:type="dxa"/>
          </w:tcPr>
          <w:p w:rsidR="004A4F4A" w:rsidRPr="00717396" w:rsidRDefault="005456E6" w:rsidP="004A4F4A">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Обеспечение исполнения обязательств</w:t>
            </w:r>
          </w:p>
        </w:tc>
        <w:tc>
          <w:tcPr>
            <w:tcW w:w="11908" w:type="dxa"/>
            <w:gridSpan w:val="2"/>
          </w:tcPr>
          <w:p w:rsidR="004A4F4A" w:rsidRPr="00717396" w:rsidRDefault="005456E6" w:rsidP="004A4F4A">
            <w:pPr>
              <w:autoSpaceDE w:val="0"/>
              <w:autoSpaceDN w:val="0"/>
              <w:spacing w:before="60" w:after="60" w:line="240" w:lineRule="auto"/>
              <w:rPr>
                <w:rFonts w:ascii="Tahoma" w:eastAsia="Calibri" w:hAnsi="Tahoma" w:cs="Tahoma"/>
              </w:rPr>
            </w:pPr>
            <w:r w:rsidRPr="003C46DE">
              <w:rPr>
                <w:rFonts w:ascii="Tahoma" w:eastAsia="Times New Roman" w:hAnsi="Tahoma" w:cs="Tahoma"/>
                <w:bCs/>
                <w:lang w:eastAsia="ru-RU"/>
              </w:rPr>
              <w:t>В соответствии с условиями проекта Договора</w:t>
            </w:r>
          </w:p>
        </w:tc>
      </w:tr>
      <w:tr w:rsidR="00747649" w:rsidTr="00CA7213">
        <w:tc>
          <w:tcPr>
            <w:tcW w:w="959" w:type="dxa"/>
          </w:tcPr>
          <w:p w:rsidR="004A4F4A" w:rsidRPr="00717396" w:rsidRDefault="005456E6" w:rsidP="004A4F4A">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5.6.</w:t>
            </w:r>
          </w:p>
        </w:tc>
        <w:tc>
          <w:tcPr>
            <w:tcW w:w="2296" w:type="dxa"/>
          </w:tcPr>
          <w:p w:rsidR="004A4F4A" w:rsidRPr="00717396" w:rsidRDefault="005456E6" w:rsidP="004A4F4A">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Место поставки товара, выполнения работ, оказания услуг</w:t>
            </w:r>
          </w:p>
        </w:tc>
        <w:tc>
          <w:tcPr>
            <w:tcW w:w="11908" w:type="dxa"/>
            <w:gridSpan w:val="2"/>
          </w:tcPr>
          <w:p w:rsidR="004A4F4A" w:rsidRPr="00717396" w:rsidRDefault="005456E6" w:rsidP="004A4F4A">
            <w:pPr>
              <w:spacing w:before="60" w:after="60" w:line="240" w:lineRule="auto"/>
              <w:rPr>
                <w:rFonts w:ascii="Tahoma" w:eastAsia="Calibri" w:hAnsi="Tahoma" w:cs="Tahoma"/>
              </w:rPr>
            </w:pPr>
            <w:r w:rsidRPr="003C46DE">
              <w:rPr>
                <w:rFonts w:ascii="Tahoma" w:eastAsia="Times New Roman" w:hAnsi="Tahoma" w:cs="Tahoma"/>
                <w:bCs/>
                <w:lang w:eastAsia="ru-RU"/>
              </w:rPr>
              <w:t>Объект НПС «Уса» АО «</w:t>
            </w:r>
            <w:proofErr w:type="spellStart"/>
            <w:r w:rsidRPr="003C46DE">
              <w:rPr>
                <w:rFonts w:ascii="Tahoma" w:eastAsia="Times New Roman" w:hAnsi="Tahoma" w:cs="Tahoma"/>
                <w:bCs/>
                <w:lang w:eastAsia="ru-RU"/>
              </w:rPr>
              <w:t>Транснефть</w:t>
            </w:r>
            <w:proofErr w:type="spellEnd"/>
            <w:r w:rsidRPr="003C46DE">
              <w:rPr>
                <w:rFonts w:ascii="Tahoma" w:eastAsia="Times New Roman" w:hAnsi="Tahoma" w:cs="Tahoma"/>
                <w:bCs/>
                <w:lang w:eastAsia="ru-RU"/>
              </w:rPr>
              <w:t>-Север» находится в 24,7 км от г. Усинск Республики Коми.</w:t>
            </w:r>
          </w:p>
        </w:tc>
      </w:tr>
      <w:tr w:rsidR="00747649" w:rsidTr="00CA7213">
        <w:tc>
          <w:tcPr>
            <w:tcW w:w="959" w:type="dxa"/>
          </w:tcPr>
          <w:p w:rsidR="004A4F4A" w:rsidRPr="00717396" w:rsidRDefault="005456E6" w:rsidP="004A4F4A">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5.7.</w:t>
            </w:r>
          </w:p>
        </w:tc>
        <w:tc>
          <w:tcPr>
            <w:tcW w:w="2296" w:type="dxa"/>
          </w:tcPr>
          <w:p w:rsidR="004A4F4A" w:rsidRPr="00717396" w:rsidRDefault="005456E6" w:rsidP="004A4F4A">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Условия поставки товаров, выполнения работ, оказания услуг</w:t>
            </w:r>
          </w:p>
        </w:tc>
        <w:tc>
          <w:tcPr>
            <w:tcW w:w="11908" w:type="dxa"/>
            <w:gridSpan w:val="2"/>
          </w:tcPr>
          <w:p w:rsidR="004A4F4A" w:rsidRPr="00717396" w:rsidRDefault="005456E6" w:rsidP="004A4F4A">
            <w:pPr>
              <w:autoSpaceDE w:val="0"/>
              <w:autoSpaceDN w:val="0"/>
              <w:spacing w:before="60" w:after="60" w:line="240" w:lineRule="auto"/>
              <w:rPr>
                <w:rFonts w:ascii="Tahoma" w:eastAsia="Times New Roman" w:hAnsi="Tahoma" w:cs="Tahoma"/>
                <w:bCs/>
                <w:lang w:eastAsia="ru-RU"/>
              </w:rPr>
            </w:pPr>
            <w:r w:rsidRPr="003C46DE">
              <w:rPr>
                <w:rFonts w:ascii="Tahoma" w:eastAsia="Times New Roman" w:hAnsi="Tahoma" w:cs="Tahoma"/>
                <w:bCs/>
                <w:lang w:eastAsia="ru-RU"/>
              </w:rPr>
              <w:t>В соответствии с условиями договора</w:t>
            </w:r>
          </w:p>
        </w:tc>
      </w:tr>
      <w:tr w:rsidR="00747649" w:rsidTr="00CA7213">
        <w:trPr>
          <w:trHeight w:val="980"/>
        </w:trPr>
        <w:tc>
          <w:tcPr>
            <w:tcW w:w="959" w:type="dxa"/>
          </w:tcPr>
          <w:p w:rsidR="004A4F4A" w:rsidRPr="00717396" w:rsidRDefault="005456E6" w:rsidP="004A4F4A">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5.8.</w:t>
            </w:r>
          </w:p>
        </w:tc>
        <w:tc>
          <w:tcPr>
            <w:tcW w:w="2296" w:type="dxa"/>
          </w:tcPr>
          <w:p w:rsidR="004A4F4A" w:rsidRPr="00717396" w:rsidRDefault="005456E6" w:rsidP="004A4F4A">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Сроки (периоды) поставки товаров, выполнения работ, оказания услуг</w:t>
            </w:r>
          </w:p>
        </w:tc>
        <w:tc>
          <w:tcPr>
            <w:tcW w:w="11908" w:type="dxa"/>
            <w:gridSpan w:val="2"/>
          </w:tcPr>
          <w:p w:rsidR="004A4F4A" w:rsidRPr="00717396" w:rsidRDefault="005456E6" w:rsidP="004A4F4A">
            <w:pPr>
              <w:spacing w:before="60" w:after="60" w:line="240" w:lineRule="auto"/>
              <w:rPr>
                <w:rFonts w:ascii="Tahoma" w:eastAsia="Times New Roman" w:hAnsi="Tahoma" w:cs="Tahoma"/>
                <w:bCs/>
                <w:lang w:eastAsia="ru-RU"/>
              </w:rPr>
            </w:pPr>
            <w:r w:rsidRPr="00717396">
              <w:rPr>
                <w:rFonts w:ascii="Tahoma" w:eastAsia="Times New Roman" w:hAnsi="Tahoma" w:cs="Tahoma"/>
                <w:bCs/>
                <w:lang w:val="en-US" w:eastAsia="ru-RU"/>
              </w:rPr>
              <w:t>01.04.2023 - 31.08.2023</w:t>
            </w:r>
          </w:p>
        </w:tc>
      </w:tr>
      <w:tr w:rsidR="00747649" w:rsidTr="00CA7213">
        <w:trPr>
          <w:trHeight w:val="980"/>
        </w:trPr>
        <w:tc>
          <w:tcPr>
            <w:tcW w:w="959" w:type="dxa"/>
          </w:tcPr>
          <w:p w:rsidR="004A4F4A" w:rsidRPr="00717396" w:rsidRDefault="005456E6" w:rsidP="004A4F4A">
            <w:pPr>
              <w:spacing w:before="60" w:after="60" w:line="240" w:lineRule="auto"/>
              <w:jc w:val="center"/>
              <w:rPr>
                <w:rFonts w:ascii="Tahoma" w:eastAsia="Times New Roman" w:hAnsi="Tahoma" w:cs="Tahoma"/>
                <w:bCs/>
                <w:color w:val="000000"/>
                <w:lang w:eastAsia="ru-RU"/>
              </w:rPr>
            </w:pPr>
            <w:r w:rsidRPr="00717396">
              <w:rPr>
                <w:rFonts w:ascii="Tahoma" w:eastAsia="Times New Roman" w:hAnsi="Tahoma" w:cs="Tahoma"/>
                <w:bCs/>
                <w:color w:val="000000"/>
                <w:lang w:eastAsia="ru-RU"/>
              </w:rPr>
              <w:t>5.9.</w:t>
            </w:r>
          </w:p>
        </w:tc>
        <w:tc>
          <w:tcPr>
            <w:tcW w:w="2296" w:type="dxa"/>
          </w:tcPr>
          <w:p w:rsidR="004A4F4A" w:rsidRPr="00717396" w:rsidRDefault="005456E6" w:rsidP="004A4F4A">
            <w:pPr>
              <w:spacing w:before="60" w:after="60" w:line="240" w:lineRule="auto"/>
              <w:rPr>
                <w:rFonts w:ascii="Tahoma" w:eastAsia="Times New Roman" w:hAnsi="Tahoma" w:cs="Tahoma"/>
                <w:bCs/>
                <w:color w:val="000000"/>
                <w:lang w:eastAsia="ru-RU"/>
              </w:rPr>
            </w:pPr>
            <w:r w:rsidRPr="00717396">
              <w:rPr>
                <w:rFonts w:ascii="Tahoma" w:eastAsia="Times New Roman" w:hAnsi="Tahoma" w:cs="Tahoma"/>
                <w:bCs/>
                <w:color w:val="000000"/>
                <w:lang w:eastAsia="ru-RU"/>
              </w:rPr>
              <w:t>Использование финансирования под уступку денежного требования (факторинг)</w:t>
            </w:r>
          </w:p>
        </w:tc>
        <w:tc>
          <w:tcPr>
            <w:tcW w:w="11908" w:type="dxa"/>
            <w:gridSpan w:val="2"/>
          </w:tcPr>
          <w:p w:rsidR="004A4F4A" w:rsidRPr="00717396" w:rsidRDefault="005456E6" w:rsidP="004A4F4A">
            <w:pPr>
              <w:spacing w:before="60" w:after="60" w:line="240" w:lineRule="auto"/>
              <w:rPr>
                <w:rFonts w:ascii="Tahoma" w:eastAsia="Times New Roman" w:hAnsi="Tahoma" w:cs="Tahoma"/>
                <w:bCs/>
                <w:lang w:eastAsia="ru-RU"/>
              </w:rPr>
            </w:pPr>
            <w:r w:rsidRPr="003C46DE">
              <w:rPr>
                <w:rFonts w:ascii="Tahoma" w:eastAsia="Times New Roman" w:hAnsi="Tahoma" w:cs="Tahoma"/>
                <w:bCs/>
                <w:lang w:eastAsia="ru-RU"/>
              </w:rPr>
              <w:t>Победитель закупки, при исполнении договора на поставку товаров (выполнение работ, оказание услуг), имеет право на использование финансирования под уступку денежного требования (факторинг), которое осуществляется в порядке, определенном нормами главы 43 Гражданского кодекса Российской Федерации</w:t>
            </w:r>
          </w:p>
        </w:tc>
      </w:tr>
    </w:tbl>
    <w:p w:rsidR="0095231A" w:rsidRPr="00717396" w:rsidRDefault="0095231A" w:rsidP="0095231A">
      <w:pPr>
        <w:spacing w:after="0" w:line="240" w:lineRule="auto"/>
        <w:jc w:val="both"/>
        <w:rPr>
          <w:rFonts w:ascii="Tahoma" w:eastAsia="Calibri" w:hAnsi="Tahoma" w:cs="Tahoma"/>
        </w:rPr>
      </w:pPr>
    </w:p>
    <w:tbl>
      <w:tblPr>
        <w:tblStyle w:val="7"/>
        <w:tblW w:w="15305" w:type="dxa"/>
        <w:tblLayout w:type="fixed"/>
        <w:tblLook w:val="04A0" w:firstRow="1" w:lastRow="0" w:firstColumn="1" w:lastColumn="0" w:noHBand="0" w:noVBand="1"/>
      </w:tblPr>
      <w:tblGrid>
        <w:gridCol w:w="421"/>
        <w:gridCol w:w="17"/>
        <w:gridCol w:w="3810"/>
        <w:gridCol w:w="27"/>
        <w:gridCol w:w="5644"/>
        <w:gridCol w:w="40"/>
        <w:gridCol w:w="4495"/>
        <w:gridCol w:w="40"/>
        <w:gridCol w:w="771"/>
        <w:gridCol w:w="40"/>
      </w:tblGrid>
      <w:tr w:rsidR="00747649" w:rsidTr="00CB30A6">
        <w:tc>
          <w:tcPr>
            <w:tcW w:w="15304" w:type="dxa"/>
            <w:gridSpan w:val="10"/>
          </w:tcPr>
          <w:p w:rsidR="0095231A" w:rsidRPr="00717396" w:rsidRDefault="005456E6" w:rsidP="00002C06">
            <w:pPr>
              <w:jc w:val="center"/>
              <w:rPr>
                <w:rFonts w:ascii="Tahoma" w:eastAsia="Calibri" w:hAnsi="Tahoma" w:cs="Tahoma"/>
                <w:b/>
                <w:sz w:val="18"/>
                <w:szCs w:val="20"/>
              </w:rPr>
            </w:pPr>
            <w:r w:rsidRPr="00717396">
              <w:rPr>
                <w:rFonts w:ascii="Tahoma" w:eastAsia="Calibri" w:hAnsi="Tahoma" w:cs="Tahoma"/>
                <w:b/>
                <w:sz w:val="18"/>
                <w:szCs w:val="20"/>
              </w:rPr>
              <w:t>Перечень критериев оценки</w:t>
            </w:r>
          </w:p>
        </w:tc>
      </w:tr>
      <w:tr w:rsidR="00747649" w:rsidTr="00CB30A6">
        <w:tc>
          <w:tcPr>
            <w:tcW w:w="438" w:type="dxa"/>
            <w:gridSpan w:val="2"/>
            <w:vAlign w:val="center"/>
          </w:tcPr>
          <w:p w:rsidR="0095231A" w:rsidRPr="00717396" w:rsidRDefault="005456E6" w:rsidP="00073797">
            <w:pPr>
              <w:rPr>
                <w:rFonts w:ascii="Tahoma" w:eastAsia="Calibri" w:hAnsi="Tahoma" w:cs="Tahoma"/>
                <w:b/>
                <w:sz w:val="18"/>
                <w:szCs w:val="20"/>
              </w:rPr>
            </w:pPr>
            <w:r w:rsidRPr="00717396">
              <w:rPr>
                <w:rFonts w:ascii="Tahoma" w:eastAsia="Calibri" w:hAnsi="Tahoma" w:cs="Tahoma"/>
                <w:b/>
                <w:sz w:val="18"/>
                <w:szCs w:val="20"/>
              </w:rPr>
              <w:t>№</w:t>
            </w:r>
          </w:p>
        </w:tc>
        <w:tc>
          <w:tcPr>
            <w:tcW w:w="3837" w:type="dxa"/>
            <w:gridSpan w:val="2"/>
            <w:vAlign w:val="center"/>
          </w:tcPr>
          <w:p w:rsidR="0095231A" w:rsidRPr="00717396" w:rsidRDefault="005456E6" w:rsidP="00002C06">
            <w:pPr>
              <w:jc w:val="both"/>
              <w:rPr>
                <w:rFonts w:ascii="Tahoma" w:eastAsia="Calibri" w:hAnsi="Tahoma" w:cs="Tahoma"/>
              </w:rPr>
            </w:pPr>
            <w:r w:rsidRPr="00717396">
              <w:rPr>
                <w:rFonts w:ascii="Tahoma" w:eastAsia="Calibri" w:hAnsi="Tahoma" w:cs="Tahoma"/>
                <w:b/>
                <w:sz w:val="18"/>
                <w:szCs w:val="20"/>
              </w:rPr>
              <w:t>Критерий</w:t>
            </w:r>
          </w:p>
        </w:tc>
        <w:tc>
          <w:tcPr>
            <w:tcW w:w="5684" w:type="dxa"/>
            <w:gridSpan w:val="2"/>
            <w:vAlign w:val="center"/>
          </w:tcPr>
          <w:p w:rsidR="0095231A" w:rsidRPr="00717396" w:rsidRDefault="005456E6" w:rsidP="00073797">
            <w:pPr>
              <w:rPr>
                <w:rFonts w:ascii="Tahoma" w:eastAsia="Calibri" w:hAnsi="Tahoma" w:cs="Tahoma"/>
                <w:b/>
                <w:sz w:val="18"/>
                <w:szCs w:val="20"/>
              </w:rPr>
            </w:pPr>
            <w:r w:rsidRPr="00717396">
              <w:rPr>
                <w:rFonts w:ascii="Tahoma" w:eastAsia="Calibri" w:hAnsi="Tahoma" w:cs="Tahoma"/>
                <w:b/>
                <w:sz w:val="18"/>
                <w:szCs w:val="20"/>
              </w:rPr>
              <w:t>Показатель</w:t>
            </w:r>
          </w:p>
        </w:tc>
        <w:tc>
          <w:tcPr>
            <w:tcW w:w="4535" w:type="dxa"/>
            <w:gridSpan w:val="2"/>
            <w:vAlign w:val="center"/>
          </w:tcPr>
          <w:p w:rsidR="0095231A" w:rsidRPr="00717396" w:rsidRDefault="005456E6" w:rsidP="00073797">
            <w:pPr>
              <w:rPr>
                <w:rFonts w:ascii="Tahoma" w:eastAsia="Calibri" w:hAnsi="Tahoma" w:cs="Tahoma"/>
              </w:rPr>
            </w:pPr>
            <w:r w:rsidRPr="00717396">
              <w:rPr>
                <w:rFonts w:ascii="Tahoma" w:eastAsia="Calibri" w:hAnsi="Tahoma" w:cs="Tahoma"/>
                <w:b/>
                <w:sz w:val="18"/>
                <w:szCs w:val="20"/>
              </w:rPr>
              <w:t>Документы, предоставляемые для оценки по критерию</w:t>
            </w:r>
          </w:p>
        </w:tc>
        <w:tc>
          <w:tcPr>
            <w:tcW w:w="811" w:type="dxa"/>
            <w:gridSpan w:val="2"/>
            <w:vAlign w:val="center"/>
          </w:tcPr>
          <w:p w:rsidR="0095231A" w:rsidRPr="00717396" w:rsidRDefault="005456E6" w:rsidP="00002C06">
            <w:pPr>
              <w:jc w:val="both"/>
              <w:rPr>
                <w:rFonts w:ascii="Tahoma" w:eastAsia="Calibri" w:hAnsi="Tahoma" w:cs="Tahoma"/>
              </w:rPr>
            </w:pPr>
            <w:r w:rsidRPr="00717396">
              <w:rPr>
                <w:rFonts w:ascii="Tahoma" w:eastAsia="Calibri" w:hAnsi="Tahoma" w:cs="Tahoma"/>
                <w:b/>
                <w:sz w:val="18"/>
                <w:szCs w:val="20"/>
              </w:rPr>
              <w:t>Вес</w:t>
            </w:r>
          </w:p>
        </w:tc>
      </w:tr>
      <w:tr w:rsidR="00747649" w:rsidTr="00CB30A6">
        <w:trPr>
          <w:gridAfter w:val="1"/>
          <w:wAfter w:w="39" w:type="dxa"/>
        </w:trPr>
        <w:tc>
          <w:tcPr>
            <w:tcW w:w="421" w:type="dxa"/>
          </w:tcPr>
          <w:p w:rsidR="0095231A" w:rsidRPr="00717396" w:rsidRDefault="005456E6" w:rsidP="00002C06">
            <w:pPr>
              <w:jc w:val="both"/>
              <w:rPr>
                <w:rFonts w:ascii="Tahoma" w:eastAsia="Calibri" w:hAnsi="Tahoma" w:cs="Tahoma"/>
                <w:sz w:val="20"/>
                <w:szCs w:val="20"/>
              </w:rPr>
            </w:pPr>
            <w:r w:rsidRPr="00717396">
              <w:rPr>
                <w:rFonts w:ascii="Tahoma" w:eastAsia="Times New Roman" w:hAnsi="Tahoma" w:cs="Tahoma"/>
                <w:bCs/>
                <w:color w:val="000000"/>
                <w:lang w:eastAsia="x-none"/>
              </w:rPr>
              <w:t>1</w:t>
            </w:r>
            <w:r w:rsidRPr="00717396">
              <w:rPr>
                <w:rFonts w:ascii="Tahoma" w:eastAsia="Calibri" w:hAnsi="Tahoma" w:cs="Tahoma"/>
                <w:sz w:val="20"/>
                <w:szCs w:val="20"/>
              </w:rPr>
              <w:t>.</w:t>
            </w:r>
          </w:p>
        </w:tc>
        <w:tc>
          <w:tcPr>
            <w:tcW w:w="3827" w:type="dxa"/>
            <w:gridSpan w:val="2"/>
          </w:tcPr>
          <w:p w:rsidR="0095231A" w:rsidRPr="00717396" w:rsidRDefault="005456E6" w:rsidP="00F34611">
            <w:pPr>
              <w:contextualSpacing/>
              <w:jc w:val="both"/>
              <w:rPr>
                <w:rFonts w:ascii="Tahoma" w:eastAsia="Calibri" w:hAnsi="Tahoma" w:cs="Tahoma"/>
                <w:sz w:val="20"/>
                <w:szCs w:val="20"/>
              </w:rPr>
            </w:pPr>
            <w:r w:rsidRPr="003C46DE">
              <w:rPr>
                <w:rFonts w:ascii="Tahoma" w:eastAsia="Calibri" w:hAnsi="Tahoma" w:cs="Tahoma"/>
                <w:sz w:val="20"/>
                <w:szCs w:val="20"/>
              </w:rPr>
              <w:t xml:space="preserve">Стоимостной критерий (расчетная стоимость согласно </w:t>
            </w:r>
            <w:proofErr w:type="gramStart"/>
            <w:r w:rsidRPr="003C46DE">
              <w:rPr>
                <w:rFonts w:ascii="Tahoma" w:eastAsia="Calibri" w:hAnsi="Tahoma" w:cs="Tahoma"/>
                <w:sz w:val="20"/>
                <w:szCs w:val="20"/>
              </w:rPr>
              <w:t>Форме</w:t>
            </w:r>
            <w:proofErr w:type="gramEnd"/>
            <w:r w:rsidRPr="003C46DE">
              <w:rPr>
                <w:rFonts w:ascii="Tahoma" w:eastAsia="Calibri" w:hAnsi="Tahoma" w:cs="Tahoma"/>
                <w:sz w:val="20"/>
                <w:szCs w:val="20"/>
              </w:rPr>
              <w:t xml:space="preserve"> А) </w:t>
            </w:r>
          </w:p>
          <w:p w:rsidR="0095231A" w:rsidRPr="00717396" w:rsidRDefault="005456E6" w:rsidP="00F34611">
            <w:pPr>
              <w:contextualSpacing/>
              <w:jc w:val="both"/>
              <w:rPr>
                <w:rFonts w:ascii="Tahoma" w:eastAsia="Calibri" w:hAnsi="Tahoma" w:cs="Tahoma"/>
                <w:sz w:val="20"/>
                <w:szCs w:val="20"/>
              </w:rPr>
            </w:pPr>
            <w:r w:rsidRPr="00717396">
              <w:rPr>
                <w:rFonts w:ascii="Tahoma" w:eastAsia="Calibri" w:hAnsi="Tahoma" w:cs="Tahoma"/>
                <w:sz w:val="20"/>
                <w:szCs w:val="20"/>
                <w:lang w:val="en-US"/>
              </w:rPr>
              <w:t xml:space="preserve">(без учета НДС) </w:t>
            </w:r>
          </w:p>
          <w:p w:rsidR="0095231A" w:rsidRPr="00717396" w:rsidRDefault="0095231A" w:rsidP="00F34611">
            <w:pPr>
              <w:contextualSpacing/>
              <w:jc w:val="both"/>
              <w:rPr>
                <w:rFonts w:ascii="Tahoma" w:eastAsia="Calibri" w:hAnsi="Tahoma" w:cs="Tahoma"/>
                <w:sz w:val="20"/>
                <w:szCs w:val="20"/>
              </w:rPr>
            </w:pPr>
          </w:p>
          <w:p w:rsidR="0095231A" w:rsidRPr="00717396" w:rsidRDefault="005456E6" w:rsidP="00F34611">
            <w:pPr>
              <w:contextualSpacing/>
              <w:jc w:val="both"/>
              <w:rPr>
                <w:rFonts w:ascii="Tahoma" w:eastAsia="Calibri" w:hAnsi="Tahoma" w:cs="Tahoma"/>
                <w:sz w:val="20"/>
                <w:szCs w:val="20"/>
              </w:rPr>
            </w:pPr>
            <w:r w:rsidRPr="00717396">
              <w:rPr>
                <w:rFonts w:ascii="Tahoma" w:eastAsia="Calibri" w:hAnsi="Tahoma" w:cs="Tahoma"/>
                <w:sz w:val="20"/>
                <w:szCs w:val="20"/>
                <w:lang w:val="en-US"/>
              </w:rPr>
              <w:t xml:space="preserve"> </w:t>
            </w:r>
          </w:p>
          <w:p w:rsidR="0095231A" w:rsidRPr="00717396" w:rsidRDefault="0095231A" w:rsidP="00F34611">
            <w:pPr>
              <w:jc w:val="both"/>
              <w:rPr>
                <w:rFonts w:ascii="Tahoma" w:eastAsia="Calibri" w:hAnsi="Tahoma" w:cs="Tahoma"/>
                <w:sz w:val="20"/>
                <w:szCs w:val="20"/>
              </w:rPr>
            </w:pPr>
          </w:p>
        </w:tc>
        <w:tc>
          <w:tcPr>
            <w:tcW w:w="5671" w:type="dxa"/>
            <w:gridSpan w:val="2"/>
          </w:tcPr>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Оценка в баллах рассчитывается по формуле:</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Б = ЦЕНА мин / ЦЕНА участника х 10 баллов,</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где «ЦЕНА мин» - минимальная цена среди всех заявок на участие в закупке, допущенных к оценке и сопоставлению.</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При расчете используется цены без учета НДС.</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 xml:space="preserve">Цена заявки, содержащей предложение о поставке товаров российского происхождения*, выполнении работ, оказании услуг российскими лицами**, снижается на 15 процентов, если стоимость таких товаров, работ, услуг составляет не менее 50% стоимости всего предложения*** </w:t>
            </w:r>
          </w:p>
          <w:p w:rsidR="0095231A" w:rsidRPr="00717396" w:rsidRDefault="0095231A" w:rsidP="00F34611">
            <w:pPr>
              <w:spacing w:after="60"/>
              <w:contextualSpacing/>
              <w:jc w:val="both"/>
              <w:rPr>
                <w:rFonts w:ascii="Tahoma" w:eastAsia="Times New Roman" w:hAnsi="Tahoma" w:cs="Tahoma"/>
                <w:sz w:val="20"/>
                <w:szCs w:val="20"/>
                <w:lang w:eastAsia="ru-RU"/>
              </w:rPr>
            </w:pPr>
          </w:p>
          <w:p w:rsidR="0095231A" w:rsidRPr="00717396" w:rsidRDefault="0095231A" w:rsidP="00F34611">
            <w:pPr>
              <w:spacing w:after="60"/>
              <w:jc w:val="both"/>
              <w:rPr>
                <w:rFonts w:ascii="Tahoma" w:eastAsia="Times New Roman" w:hAnsi="Tahoma" w:cs="Tahoma"/>
                <w:sz w:val="20"/>
                <w:szCs w:val="20"/>
                <w:lang w:eastAsia="ru-RU"/>
              </w:rPr>
            </w:pPr>
          </w:p>
        </w:tc>
        <w:tc>
          <w:tcPr>
            <w:tcW w:w="4535" w:type="dxa"/>
            <w:gridSpan w:val="2"/>
          </w:tcPr>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lastRenderedPageBreak/>
              <w:t xml:space="preserve">Заполненная и подписанная Форма № 1 (коммерческое предложение) </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 xml:space="preserve">Заполненная и подписанная ФОРМА А  </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 xml:space="preserve">(расчёт стоимости выполнения работ) </w:t>
            </w:r>
          </w:p>
          <w:p w:rsidR="0095231A" w:rsidRPr="00717396" w:rsidRDefault="0095231A" w:rsidP="002F1C23">
            <w:pPr>
              <w:contextualSpacing/>
              <w:rPr>
                <w:rFonts w:ascii="Tahoma" w:eastAsia="Times New Roman" w:hAnsi="Tahoma" w:cs="Tahoma"/>
                <w:sz w:val="20"/>
                <w:szCs w:val="20"/>
                <w:lang w:eastAsia="ru-RU"/>
              </w:rPr>
            </w:pPr>
          </w:p>
          <w:p w:rsidR="0095231A" w:rsidRPr="00717396" w:rsidRDefault="0095231A" w:rsidP="002F1C23">
            <w:pPr>
              <w:rPr>
                <w:rFonts w:ascii="Tahoma" w:eastAsia="Times New Roman" w:hAnsi="Tahoma" w:cs="Tahoma"/>
                <w:sz w:val="20"/>
                <w:szCs w:val="20"/>
                <w:lang w:eastAsia="ru-RU"/>
              </w:rPr>
            </w:pPr>
          </w:p>
        </w:tc>
        <w:tc>
          <w:tcPr>
            <w:tcW w:w="811" w:type="dxa"/>
            <w:gridSpan w:val="2"/>
          </w:tcPr>
          <w:p w:rsidR="0095231A" w:rsidRPr="00717396" w:rsidRDefault="005456E6" w:rsidP="0086219F">
            <w:pPr>
              <w:jc w:val="center"/>
              <w:rPr>
                <w:rFonts w:ascii="Tahoma" w:eastAsia="Calibri" w:hAnsi="Tahoma" w:cs="Tahoma"/>
                <w:sz w:val="20"/>
                <w:szCs w:val="20"/>
              </w:rPr>
            </w:pPr>
            <w:r w:rsidRPr="00717396">
              <w:rPr>
                <w:rFonts w:ascii="Tahoma" w:eastAsia="Calibri" w:hAnsi="Tahoma" w:cs="Tahoma"/>
                <w:sz w:val="20"/>
                <w:szCs w:val="20"/>
                <w:lang w:val="en-US"/>
              </w:rPr>
              <w:t>63</w:t>
            </w:r>
            <w:r w:rsidRPr="00717396">
              <w:rPr>
                <w:rFonts w:ascii="Tahoma" w:eastAsia="Calibri" w:hAnsi="Tahoma" w:cs="Tahoma"/>
                <w:sz w:val="20"/>
                <w:szCs w:val="20"/>
              </w:rPr>
              <w:t xml:space="preserve"> %</w:t>
            </w:r>
          </w:p>
        </w:tc>
      </w:tr>
      <w:tr w:rsidR="00747649" w:rsidTr="00CB30A6">
        <w:trPr>
          <w:gridAfter w:val="1"/>
          <w:wAfter w:w="39" w:type="dxa"/>
        </w:trPr>
        <w:tc>
          <w:tcPr>
            <w:tcW w:w="421" w:type="dxa"/>
          </w:tcPr>
          <w:p w:rsidR="0095231A" w:rsidRPr="00717396" w:rsidRDefault="005456E6" w:rsidP="00002C06">
            <w:pPr>
              <w:jc w:val="both"/>
              <w:rPr>
                <w:rFonts w:ascii="Tahoma" w:eastAsia="Calibri" w:hAnsi="Tahoma" w:cs="Tahoma"/>
                <w:sz w:val="20"/>
                <w:szCs w:val="20"/>
              </w:rPr>
            </w:pPr>
            <w:r w:rsidRPr="00717396">
              <w:rPr>
                <w:rFonts w:ascii="Tahoma" w:eastAsia="Times New Roman" w:hAnsi="Tahoma" w:cs="Tahoma"/>
                <w:bCs/>
                <w:color w:val="000000"/>
                <w:lang w:eastAsia="x-none"/>
              </w:rPr>
              <w:t>2</w:t>
            </w:r>
            <w:r w:rsidRPr="00717396">
              <w:rPr>
                <w:rFonts w:ascii="Tahoma" w:eastAsia="Calibri" w:hAnsi="Tahoma" w:cs="Tahoma"/>
                <w:sz w:val="20"/>
                <w:szCs w:val="20"/>
              </w:rPr>
              <w:t>.</w:t>
            </w:r>
          </w:p>
        </w:tc>
        <w:tc>
          <w:tcPr>
            <w:tcW w:w="3827" w:type="dxa"/>
            <w:gridSpan w:val="2"/>
          </w:tcPr>
          <w:p w:rsidR="0095231A" w:rsidRPr="00717396" w:rsidRDefault="005456E6" w:rsidP="00F34611">
            <w:pPr>
              <w:jc w:val="both"/>
              <w:rPr>
                <w:rFonts w:ascii="Tahoma" w:eastAsia="Calibri" w:hAnsi="Tahoma" w:cs="Tahoma"/>
                <w:sz w:val="20"/>
                <w:szCs w:val="20"/>
              </w:rPr>
            </w:pPr>
            <w:r w:rsidRPr="003C46DE">
              <w:rPr>
                <w:rFonts w:ascii="Tahoma" w:eastAsia="Calibri" w:hAnsi="Tahoma" w:cs="Tahoma"/>
                <w:sz w:val="20"/>
                <w:szCs w:val="20"/>
              </w:rPr>
              <w:t>Оценка финансового состояния в соответствии с Приложением № 1 к Документации о закупке</w:t>
            </w:r>
          </w:p>
        </w:tc>
        <w:tc>
          <w:tcPr>
            <w:tcW w:w="5671" w:type="dxa"/>
            <w:gridSpan w:val="2"/>
          </w:tcPr>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Устойчивое финансовое состояние = 10 баллов.</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Достаточно устойчивое финансовое состояние = 7,5 баллов.</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Неустойчивое финансовое состояние = 5 баллов.</w:t>
            </w:r>
          </w:p>
          <w:p w:rsidR="0095231A" w:rsidRPr="00717396" w:rsidRDefault="005456E6" w:rsidP="00F34611">
            <w:pPr>
              <w:spacing w:after="60"/>
              <w:jc w:val="both"/>
              <w:rPr>
                <w:rFonts w:ascii="Tahoma" w:eastAsia="Times New Roman" w:hAnsi="Tahoma" w:cs="Tahoma"/>
                <w:sz w:val="20"/>
                <w:szCs w:val="20"/>
                <w:lang w:eastAsia="ru-RU"/>
              </w:rPr>
            </w:pPr>
            <w:r w:rsidRPr="003C46DE">
              <w:rPr>
                <w:rFonts w:ascii="Tahoma" w:hAnsi="Tahoma" w:cs="Tahoma"/>
                <w:sz w:val="20"/>
                <w:szCs w:val="20"/>
              </w:rPr>
              <w:t>Крайне неустойчивое финансовое состояние = 0 баллов</w:t>
            </w:r>
          </w:p>
        </w:tc>
        <w:tc>
          <w:tcPr>
            <w:tcW w:w="4535" w:type="dxa"/>
            <w:gridSpan w:val="2"/>
          </w:tcPr>
          <w:p w:rsidR="0095231A" w:rsidRPr="00717396" w:rsidRDefault="005456E6" w:rsidP="002F1C23">
            <w:pPr>
              <w:rPr>
                <w:rFonts w:ascii="Tahoma" w:eastAsia="Times New Roman" w:hAnsi="Tahoma" w:cs="Tahoma"/>
                <w:sz w:val="20"/>
                <w:szCs w:val="20"/>
                <w:lang w:eastAsia="ru-RU"/>
              </w:rPr>
            </w:pPr>
            <w:r w:rsidRPr="003C46DE">
              <w:rPr>
                <w:rFonts w:ascii="Tahoma" w:eastAsia="Calibri" w:hAnsi="Tahoma" w:cs="Tahoma"/>
                <w:sz w:val="20"/>
                <w:szCs w:val="20"/>
              </w:rPr>
              <w:t>Документы, указанные в Приложении № 1 к Документации о закупке.</w:t>
            </w:r>
          </w:p>
        </w:tc>
        <w:tc>
          <w:tcPr>
            <w:tcW w:w="811" w:type="dxa"/>
            <w:gridSpan w:val="2"/>
          </w:tcPr>
          <w:p w:rsidR="0095231A" w:rsidRPr="00717396" w:rsidRDefault="005456E6" w:rsidP="0086219F">
            <w:pPr>
              <w:jc w:val="center"/>
              <w:rPr>
                <w:rFonts w:ascii="Tahoma" w:eastAsia="Calibri" w:hAnsi="Tahoma" w:cs="Tahoma"/>
                <w:sz w:val="20"/>
                <w:szCs w:val="20"/>
              </w:rPr>
            </w:pPr>
            <w:r w:rsidRPr="00717396">
              <w:rPr>
                <w:rFonts w:ascii="Tahoma" w:eastAsia="Calibri" w:hAnsi="Tahoma" w:cs="Tahoma"/>
                <w:sz w:val="20"/>
                <w:szCs w:val="20"/>
                <w:lang w:val="en-US"/>
              </w:rPr>
              <w:t>5</w:t>
            </w:r>
            <w:r w:rsidRPr="00717396">
              <w:rPr>
                <w:rFonts w:ascii="Tahoma" w:eastAsia="Calibri" w:hAnsi="Tahoma" w:cs="Tahoma"/>
                <w:sz w:val="20"/>
                <w:szCs w:val="20"/>
              </w:rPr>
              <w:t xml:space="preserve"> %</w:t>
            </w:r>
          </w:p>
        </w:tc>
      </w:tr>
      <w:tr w:rsidR="00747649" w:rsidTr="00CB30A6">
        <w:trPr>
          <w:gridAfter w:val="1"/>
          <w:wAfter w:w="39" w:type="dxa"/>
        </w:trPr>
        <w:tc>
          <w:tcPr>
            <w:tcW w:w="421" w:type="dxa"/>
          </w:tcPr>
          <w:p w:rsidR="0095231A" w:rsidRPr="00717396" w:rsidRDefault="005456E6" w:rsidP="00002C06">
            <w:pPr>
              <w:jc w:val="both"/>
              <w:rPr>
                <w:rFonts w:ascii="Tahoma" w:eastAsia="Calibri" w:hAnsi="Tahoma" w:cs="Tahoma"/>
                <w:sz w:val="20"/>
                <w:szCs w:val="20"/>
              </w:rPr>
            </w:pPr>
            <w:r w:rsidRPr="00717396">
              <w:rPr>
                <w:rFonts w:ascii="Tahoma" w:eastAsia="Times New Roman" w:hAnsi="Tahoma" w:cs="Tahoma"/>
                <w:bCs/>
                <w:color w:val="000000"/>
                <w:lang w:eastAsia="x-none"/>
              </w:rPr>
              <w:t>3</w:t>
            </w:r>
            <w:r w:rsidRPr="00717396">
              <w:rPr>
                <w:rFonts w:ascii="Tahoma" w:eastAsia="Calibri" w:hAnsi="Tahoma" w:cs="Tahoma"/>
                <w:sz w:val="20"/>
                <w:szCs w:val="20"/>
              </w:rPr>
              <w:t>.</w:t>
            </w:r>
          </w:p>
        </w:tc>
        <w:tc>
          <w:tcPr>
            <w:tcW w:w="3827" w:type="dxa"/>
            <w:gridSpan w:val="2"/>
          </w:tcPr>
          <w:p w:rsidR="0095231A" w:rsidRPr="00717396" w:rsidRDefault="005456E6" w:rsidP="00F34611">
            <w:pPr>
              <w:jc w:val="both"/>
              <w:rPr>
                <w:rFonts w:ascii="Tahoma" w:eastAsia="Calibri" w:hAnsi="Tahoma" w:cs="Tahoma"/>
                <w:sz w:val="20"/>
                <w:szCs w:val="20"/>
              </w:rPr>
            </w:pPr>
            <w:r w:rsidRPr="003C46DE">
              <w:rPr>
                <w:rFonts w:ascii="Tahoma" w:eastAsia="Calibri" w:hAnsi="Tahoma" w:cs="Tahoma"/>
                <w:sz w:val="20"/>
                <w:szCs w:val="20"/>
              </w:rPr>
              <w:t>Наличие Компании в Реестре ПКО (Предварительный квалификационный отбор ПАО «</w:t>
            </w:r>
            <w:proofErr w:type="spellStart"/>
            <w:r w:rsidRPr="003C46DE">
              <w:rPr>
                <w:rFonts w:ascii="Tahoma" w:eastAsia="Calibri" w:hAnsi="Tahoma" w:cs="Tahoma"/>
                <w:sz w:val="20"/>
                <w:szCs w:val="20"/>
              </w:rPr>
              <w:t>Транснефть</w:t>
            </w:r>
            <w:proofErr w:type="spellEnd"/>
            <w:r w:rsidRPr="003C46DE">
              <w:rPr>
                <w:rFonts w:ascii="Tahoma" w:eastAsia="Calibri" w:hAnsi="Tahoma" w:cs="Tahoma"/>
                <w:sz w:val="20"/>
                <w:szCs w:val="20"/>
              </w:rPr>
              <w:t xml:space="preserve">») </w:t>
            </w:r>
          </w:p>
        </w:tc>
        <w:tc>
          <w:tcPr>
            <w:tcW w:w="5671" w:type="dxa"/>
            <w:gridSpan w:val="2"/>
          </w:tcPr>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Нет, компания не состоит в реестре ПКО или материалы не предоставлены = 0 баллов.</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Да, компания состоит в реестре ПКО подтверждающие документы предоставлены = 10 баллов</w:t>
            </w:r>
          </w:p>
          <w:p w:rsidR="0095231A" w:rsidRPr="00717396" w:rsidRDefault="0095231A" w:rsidP="00F34611">
            <w:pPr>
              <w:spacing w:after="60"/>
              <w:contextualSpacing/>
              <w:jc w:val="both"/>
              <w:rPr>
                <w:rFonts w:ascii="Tahoma" w:eastAsia="Times New Roman" w:hAnsi="Tahoma" w:cs="Tahoma"/>
                <w:sz w:val="20"/>
                <w:szCs w:val="20"/>
                <w:lang w:eastAsia="ru-RU"/>
              </w:rPr>
            </w:pPr>
          </w:p>
          <w:p w:rsidR="0095231A" w:rsidRPr="00717396" w:rsidRDefault="0095231A" w:rsidP="00F34611">
            <w:pPr>
              <w:spacing w:after="60"/>
              <w:jc w:val="both"/>
              <w:rPr>
                <w:rFonts w:ascii="Tahoma" w:eastAsia="Times New Roman" w:hAnsi="Tahoma" w:cs="Tahoma"/>
                <w:sz w:val="20"/>
                <w:szCs w:val="20"/>
                <w:lang w:eastAsia="ru-RU"/>
              </w:rPr>
            </w:pPr>
          </w:p>
        </w:tc>
        <w:tc>
          <w:tcPr>
            <w:tcW w:w="4535" w:type="dxa"/>
            <w:gridSpan w:val="2"/>
          </w:tcPr>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Скан-копии реестра (</w:t>
            </w:r>
            <w:proofErr w:type="spellStart"/>
            <w:r w:rsidRPr="003C46DE">
              <w:rPr>
                <w:rFonts w:ascii="Tahoma" w:eastAsia="Calibri" w:hAnsi="Tahoma" w:cs="Tahoma"/>
                <w:sz w:val="20"/>
                <w:szCs w:val="20"/>
              </w:rPr>
              <w:t>выкопировки</w:t>
            </w:r>
            <w:proofErr w:type="spellEnd"/>
            <w:r w:rsidRPr="003C46DE">
              <w:rPr>
                <w:rFonts w:ascii="Tahoma" w:eastAsia="Calibri" w:hAnsi="Tahoma" w:cs="Tahoma"/>
                <w:sz w:val="20"/>
                <w:szCs w:val="20"/>
              </w:rPr>
              <w:t xml:space="preserve"> из реестра) ПКО ПАО «</w:t>
            </w:r>
            <w:proofErr w:type="spellStart"/>
            <w:r w:rsidRPr="003C46DE">
              <w:rPr>
                <w:rFonts w:ascii="Tahoma" w:eastAsia="Calibri" w:hAnsi="Tahoma" w:cs="Tahoma"/>
                <w:sz w:val="20"/>
                <w:szCs w:val="20"/>
              </w:rPr>
              <w:t>Транснефть</w:t>
            </w:r>
            <w:proofErr w:type="spellEnd"/>
            <w:r w:rsidRPr="003C46DE">
              <w:rPr>
                <w:rFonts w:ascii="Tahoma" w:eastAsia="Calibri" w:hAnsi="Tahoma" w:cs="Tahoma"/>
                <w:sz w:val="20"/>
                <w:szCs w:val="20"/>
              </w:rPr>
              <w:t xml:space="preserve">»    </w:t>
            </w:r>
          </w:p>
          <w:p w:rsidR="0095231A" w:rsidRPr="00717396" w:rsidRDefault="0095231A" w:rsidP="002F1C23">
            <w:pPr>
              <w:rPr>
                <w:rFonts w:ascii="Tahoma" w:eastAsia="Times New Roman" w:hAnsi="Tahoma" w:cs="Tahoma"/>
                <w:sz w:val="20"/>
                <w:szCs w:val="20"/>
                <w:lang w:eastAsia="ru-RU"/>
              </w:rPr>
            </w:pPr>
          </w:p>
        </w:tc>
        <w:tc>
          <w:tcPr>
            <w:tcW w:w="811" w:type="dxa"/>
            <w:gridSpan w:val="2"/>
          </w:tcPr>
          <w:p w:rsidR="0095231A" w:rsidRPr="00717396" w:rsidRDefault="005456E6" w:rsidP="0086219F">
            <w:pPr>
              <w:jc w:val="center"/>
              <w:rPr>
                <w:rFonts w:ascii="Tahoma" w:eastAsia="Calibri" w:hAnsi="Tahoma" w:cs="Tahoma"/>
                <w:sz w:val="20"/>
                <w:szCs w:val="20"/>
              </w:rPr>
            </w:pPr>
            <w:r w:rsidRPr="00717396">
              <w:rPr>
                <w:rFonts w:ascii="Tahoma" w:eastAsia="Calibri" w:hAnsi="Tahoma" w:cs="Tahoma"/>
                <w:sz w:val="20"/>
                <w:szCs w:val="20"/>
                <w:lang w:val="en-US"/>
              </w:rPr>
              <w:t>30</w:t>
            </w:r>
            <w:r w:rsidRPr="00717396">
              <w:rPr>
                <w:rFonts w:ascii="Tahoma" w:eastAsia="Calibri" w:hAnsi="Tahoma" w:cs="Tahoma"/>
                <w:sz w:val="20"/>
                <w:szCs w:val="20"/>
              </w:rPr>
              <w:t xml:space="preserve"> %</w:t>
            </w:r>
          </w:p>
        </w:tc>
      </w:tr>
      <w:tr w:rsidR="00747649" w:rsidTr="00CB30A6">
        <w:trPr>
          <w:gridAfter w:val="1"/>
          <w:wAfter w:w="39" w:type="dxa"/>
        </w:trPr>
        <w:tc>
          <w:tcPr>
            <w:tcW w:w="421" w:type="dxa"/>
          </w:tcPr>
          <w:p w:rsidR="0095231A" w:rsidRPr="00717396" w:rsidRDefault="005456E6" w:rsidP="00002C06">
            <w:pPr>
              <w:jc w:val="both"/>
              <w:rPr>
                <w:rFonts w:ascii="Tahoma" w:eastAsia="Calibri" w:hAnsi="Tahoma" w:cs="Tahoma"/>
                <w:sz w:val="20"/>
                <w:szCs w:val="20"/>
              </w:rPr>
            </w:pPr>
            <w:r w:rsidRPr="00717396">
              <w:rPr>
                <w:rFonts w:ascii="Tahoma" w:eastAsia="Times New Roman" w:hAnsi="Tahoma" w:cs="Tahoma"/>
                <w:bCs/>
                <w:color w:val="000000"/>
                <w:lang w:eastAsia="x-none"/>
              </w:rPr>
              <w:t>4</w:t>
            </w:r>
            <w:r w:rsidRPr="00717396">
              <w:rPr>
                <w:rFonts w:ascii="Tahoma" w:eastAsia="Calibri" w:hAnsi="Tahoma" w:cs="Tahoma"/>
                <w:sz w:val="20"/>
                <w:szCs w:val="20"/>
              </w:rPr>
              <w:t>.</w:t>
            </w:r>
          </w:p>
        </w:tc>
        <w:tc>
          <w:tcPr>
            <w:tcW w:w="3827" w:type="dxa"/>
            <w:gridSpan w:val="2"/>
          </w:tcPr>
          <w:p w:rsidR="0095231A" w:rsidRPr="00717396" w:rsidRDefault="005456E6" w:rsidP="00F34611">
            <w:pPr>
              <w:jc w:val="both"/>
              <w:rPr>
                <w:rFonts w:ascii="Tahoma" w:eastAsia="Calibri" w:hAnsi="Tahoma" w:cs="Tahoma"/>
                <w:sz w:val="20"/>
                <w:szCs w:val="20"/>
              </w:rPr>
            </w:pPr>
            <w:r w:rsidRPr="003C46DE">
              <w:rPr>
                <w:rFonts w:ascii="Tahoma" w:eastAsia="Calibri" w:hAnsi="Tahoma" w:cs="Tahoma"/>
                <w:sz w:val="20"/>
                <w:szCs w:val="20"/>
              </w:rPr>
              <w:t xml:space="preserve">Наличие у участника закупки положительного опыта сотрудничества (надлежащего исполнения договорных обязательств) с АО «Зарубежнефть и/или его дочерними обществами за последние 5 лет </w:t>
            </w:r>
          </w:p>
        </w:tc>
        <w:tc>
          <w:tcPr>
            <w:tcW w:w="5671" w:type="dxa"/>
            <w:gridSpan w:val="2"/>
          </w:tcPr>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Нет, опыт отсутствует или материалы не предоставлены = 0 баллов</w:t>
            </w:r>
          </w:p>
          <w:p w:rsidR="0095231A" w:rsidRPr="00717396" w:rsidRDefault="005456E6" w:rsidP="00F34611">
            <w:pPr>
              <w:spacing w:after="60"/>
              <w:contextualSpacing/>
              <w:jc w:val="both"/>
              <w:rPr>
                <w:rFonts w:ascii="Tahoma" w:eastAsia="Times New Roman" w:hAnsi="Tahoma" w:cs="Tahoma"/>
                <w:sz w:val="20"/>
                <w:szCs w:val="20"/>
                <w:lang w:eastAsia="ru-RU"/>
              </w:rPr>
            </w:pPr>
            <w:r w:rsidRPr="00717396">
              <w:rPr>
                <w:rFonts w:ascii="Tahoma" w:hAnsi="Tahoma" w:cs="Tahoma"/>
                <w:sz w:val="20"/>
                <w:szCs w:val="20"/>
                <w:lang w:val="en-US"/>
              </w:rPr>
              <w:t xml:space="preserve">Да, имеется опыт = 10 баллов </w:t>
            </w:r>
          </w:p>
          <w:p w:rsidR="0095231A" w:rsidRPr="00717396" w:rsidRDefault="0095231A" w:rsidP="00F34611">
            <w:pPr>
              <w:spacing w:after="60"/>
              <w:jc w:val="both"/>
              <w:rPr>
                <w:rFonts w:ascii="Tahoma" w:eastAsia="Times New Roman" w:hAnsi="Tahoma" w:cs="Tahoma"/>
                <w:sz w:val="20"/>
                <w:szCs w:val="20"/>
                <w:lang w:eastAsia="ru-RU"/>
              </w:rPr>
            </w:pPr>
          </w:p>
        </w:tc>
        <w:tc>
          <w:tcPr>
            <w:tcW w:w="4535" w:type="dxa"/>
            <w:gridSpan w:val="2"/>
          </w:tcPr>
          <w:p w:rsidR="0095231A" w:rsidRPr="00717396" w:rsidRDefault="005456E6" w:rsidP="002F1C23">
            <w:pPr>
              <w:rPr>
                <w:rFonts w:ascii="Tahoma" w:eastAsia="Times New Roman" w:hAnsi="Tahoma" w:cs="Tahoma"/>
                <w:sz w:val="20"/>
                <w:szCs w:val="20"/>
                <w:lang w:eastAsia="ru-RU"/>
              </w:rPr>
            </w:pPr>
            <w:proofErr w:type="spellStart"/>
            <w:r w:rsidRPr="003C46DE">
              <w:rPr>
                <w:rFonts w:ascii="Tahoma" w:eastAsia="Calibri" w:hAnsi="Tahoma" w:cs="Tahoma"/>
                <w:sz w:val="20"/>
                <w:szCs w:val="20"/>
              </w:rPr>
              <w:t>Референс</w:t>
            </w:r>
            <w:proofErr w:type="spellEnd"/>
            <w:r w:rsidRPr="003C46DE">
              <w:rPr>
                <w:rFonts w:ascii="Tahoma" w:eastAsia="Calibri" w:hAnsi="Tahoma" w:cs="Tahoma"/>
                <w:sz w:val="20"/>
                <w:szCs w:val="20"/>
              </w:rPr>
              <w:t xml:space="preserve">-лист, с указанием информацией о договорах (включающая: предмет договора, дата заключения договора, по которым были выполнены поставки (в рамках договора), наименование заказчика), с приложением копий договоров и актов. </w:t>
            </w:r>
            <w:proofErr w:type="spellStart"/>
            <w:r w:rsidRPr="00717396">
              <w:rPr>
                <w:rFonts w:ascii="Tahoma" w:eastAsia="Calibri" w:hAnsi="Tahoma" w:cs="Tahoma"/>
                <w:sz w:val="20"/>
                <w:szCs w:val="20"/>
                <w:lang w:val="en-US"/>
              </w:rPr>
              <w:t>При</w:t>
            </w:r>
            <w:proofErr w:type="spellEnd"/>
            <w:r w:rsidRPr="00717396">
              <w:rPr>
                <w:rFonts w:ascii="Tahoma" w:eastAsia="Calibri" w:hAnsi="Tahoma" w:cs="Tahoma"/>
                <w:sz w:val="20"/>
                <w:szCs w:val="20"/>
                <w:lang w:val="en-US"/>
              </w:rPr>
              <w:t xml:space="preserve"> </w:t>
            </w:r>
            <w:proofErr w:type="spellStart"/>
            <w:r w:rsidRPr="00717396">
              <w:rPr>
                <w:rFonts w:ascii="Tahoma" w:eastAsia="Calibri" w:hAnsi="Tahoma" w:cs="Tahoma"/>
                <w:sz w:val="20"/>
                <w:szCs w:val="20"/>
                <w:lang w:val="en-US"/>
              </w:rPr>
              <w:t>отсутствии</w:t>
            </w:r>
            <w:proofErr w:type="spellEnd"/>
            <w:r w:rsidRPr="00717396">
              <w:rPr>
                <w:rFonts w:ascii="Tahoma" w:eastAsia="Calibri" w:hAnsi="Tahoma" w:cs="Tahoma"/>
                <w:sz w:val="20"/>
                <w:szCs w:val="20"/>
                <w:lang w:val="en-US"/>
              </w:rPr>
              <w:t xml:space="preserve"> </w:t>
            </w:r>
            <w:proofErr w:type="spellStart"/>
            <w:r w:rsidRPr="00717396">
              <w:rPr>
                <w:rFonts w:ascii="Tahoma" w:eastAsia="Calibri" w:hAnsi="Tahoma" w:cs="Tahoma"/>
                <w:sz w:val="20"/>
                <w:szCs w:val="20"/>
                <w:lang w:val="en-US"/>
              </w:rPr>
              <w:t>выполненных</w:t>
            </w:r>
            <w:proofErr w:type="spellEnd"/>
            <w:r w:rsidRPr="00717396">
              <w:rPr>
                <w:rFonts w:ascii="Tahoma" w:eastAsia="Calibri" w:hAnsi="Tahoma" w:cs="Tahoma"/>
                <w:sz w:val="20"/>
                <w:szCs w:val="20"/>
                <w:lang w:val="en-US"/>
              </w:rPr>
              <w:t xml:space="preserve"> </w:t>
            </w:r>
            <w:proofErr w:type="spellStart"/>
            <w:r w:rsidRPr="00717396">
              <w:rPr>
                <w:rFonts w:ascii="Tahoma" w:eastAsia="Calibri" w:hAnsi="Tahoma" w:cs="Tahoma"/>
                <w:sz w:val="20"/>
                <w:szCs w:val="20"/>
                <w:lang w:val="en-US"/>
              </w:rPr>
              <w:t>договоров</w:t>
            </w:r>
            <w:proofErr w:type="spellEnd"/>
            <w:r w:rsidRPr="00717396">
              <w:rPr>
                <w:rFonts w:ascii="Tahoma" w:eastAsia="Calibri" w:hAnsi="Tahoma" w:cs="Tahoma"/>
                <w:sz w:val="20"/>
                <w:szCs w:val="20"/>
                <w:lang w:val="en-US"/>
              </w:rPr>
              <w:t xml:space="preserve"> – предоставить информационное письмо </w:t>
            </w:r>
          </w:p>
        </w:tc>
        <w:tc>
          <w:tcPr>
            <w:tcW w:w="811" w:type="dxa"/>
            <w:gridSpan w:val="2"/>
          </w:tcPr>
          <w:p w:rsidR="0095231A" w:rsidRPr="00717396" w:rsidRDefault="005456E6" w:rsidP="0086219F">
            <w:pPr>
              <w:jc w:val="center"/>
              <w:rPr>
                <w:rFonts w:ascii="Tahoma" w:eastAsia="Calibri" w:hAnsi="Tahoma" w:cs="Tahoma"/>
                <w:sz w:val="20"/>
                <w:szCs w:val="20"/>
              </w:rPr>
            </w:pPr>
            <w:r w:rsidRPr="00717396">
              <w:rPr>
                <w:rFonts w:ascii="Tahoma" w:eastAsia="Calibri" w:hAnsi="Tahoma" w:cs="Tahoma"/>
                <w:sz w:val="20"/>
                <w:szCs w:val="20"/>
                <w:lang w:val="en-US"/>
              </w:rPr>
              <w:t>1</w:t>
            </w:r>
            <w:r w:rsidRPr="00717396">
              <w:rPr>
                <w:rFonts w:ascii="Tahoma" w:eastAsia="Calibri" w:hAnsi="Tahoma" w:cs="Tahoma"/>
                <w:sz w:val="20"/>
                <w:szCs w:val="20"/>
              </w:rPr>
              <w:t xml:space="preserve"> %</w:t>
            </w:r>
          </w:p>
        </w:tc>
      </w:tr>
      <w:tr w:rsidR="00747649" w:rsidTr="00CB30A6">
        <w:trPr>
          <w:gridAfter w:val="1"/>
          <w:wAfter w:w="39" w:type="dxa"/>
        </w:trPr>
        <w:tc>
          <w:tcPr>
            <w:tcW w:w="421" w:type="dxa"/>
          </w:tcPr>
          <w:p w:rsidR="0095231A" w:rsidRPr="00717396" w:rsidRDefault="005456E6" w:rsidP="00002C06">
            <w:pPr>
              <w:jc w:val="both"/>
              <w:rPr>
                <w:rFonts w:ascii="Tahoma" w:eastAsia="Calibri" w:hAnsi="Tahoma" w:cs="Tahoma"/>
                <w:sz w:val="20"/>
                <w:szCs w:val="20"/>
              </w:rPr>
            </w:pPr>
            <w:r w:rsidRPr="00717396">
              <w:rPr>
                <w:rFonts w:ascii="Tahoma" w:eastAsia="Times New Roman" w:hAnsi="Tahoma" w:cs="Tahoma"/>
                <w:bCs/>
                <w:color w:val="000000"/>
                <w:lang w:eastAsia="x-none"/>
              </w:rPr>
              <w:t>5</w:t>
            </w:r>
            <w:r w:rsidRPr="00717396">
              <w:rPr>
                <w:rFonts w:ascii="Tahoma" w:eastAsia="Calibri" w:hAnsi="Tahoma" w:cs="Tahoma"/>
                <w:sz w:val="20"/>
                <w:szCs w:val="20"/>
              </w:rPr>
              <w:t>.</w:t>
            </w:r>
          </w:p>
        </w:tc>
        <w:tc>
          <w:tcPr>
            <w:tcW w:w="3827" w:type="dxa"/>
            <w:gridSpan w:val="2"/>
          </w:tcPr>
          <w:p w:rsidR="0095231A" w:rsidRPr="00717396" w:rsidRDefault="005456E6" w:rsidP="00F34611">
            <w:pPr>
              <w:jc w:val="both"/>
              <w:rPr>
                <w:rFonts w:ascii="Tahoma" w:eastAsia="Calibri" w:hAnsi="Tahoma" w:cs="Tahoma"/>
                <w:sz w:val="20"/>
                <w:szCs w:val="20"/>
              </w:rPr>
            </w:pPr>
            <w:r w:rsidRPr="003C46DE">
              <w:rPr>
                <w:rFonts w:ascii="Tahoma" w:eastAsia="Calibri" w:hAnsi="Tahoma" w:cs="Tahoma"/>
                <w:sz w:val="20"/>
                <w:szCs w:val="20"/>
              </w:rPr>
              <w:t>Использование Участником системы Электронного документооборота ЭДО (</w:t>
            </w:r>
            <w:proofErr w:type="spellStart"/>
            <w:r w:rsidRPr="003C46DE">
              <w:rPr>
                <w:rFonts w:ascii="Tahoma" w:eastAsia="Calibri" w:hAnsi="Tahoma" w:cs="Tahoma"/>
                <w:sz w:val="20"/>
                <w:szCs w:val="20"/>
              </w:rPr>
              <w:t>Диадок</w:t>
            </w:r>
            <w:proofErr w:type="spellEnd"/>
            <w:r w:rsidRPr="003C46DE">
              <w:rPr>
                <w:rFonts w:ascii="Tahoma" w:eastAsia="Calibri" w:hAnsi="Tahoma" w:cs="Tahoma"/>
                <w:sz w:val="20"/>
                <w:szCs w:val="20"/>
              </w:rPr>
              <w:t xml:space="preserve"> или иной системы ЭДО, поддерживающий роуминг с </w:t>
            </w:r>
            <w:proofErr w:type="spellStart"/>
            <w:r w:rsidRPr="003C46DE">
              <w:rPr>
                <w:rFonts w:ascii="Tahoma" w:eastAsia="Calibri" w:hAnsi="Tahoma" w:cs="Tahoma"/>
                <w:sz w:val="20"/>
                <w:szCs w:val="20"/>
              </w:rPr>
              <w:t>Диадок</w:t>
            </w:r>
            <w:proofErr w:type="spellEnd"/>
            <w:r w:rsidRPr="003C46DE">
              <w:rPr>
                <w:rFonts w:ascii="Tahoma" w:eastAsia="Calibri" w:hAnsi="Tahoma" w:cs="Tahoma"/>
                <w:sz w:val="20"/>
                <w:szCs w:val="20"/>
              </w:rPr>
              <w:t xml:space="preserve">) при заключении договора и направлении документов по исполнению договора   </w:t>
            </w:r>
          </w:p>
        </w:tc>
        <w:tc>
          <w:tcPr>
            <w:tcW w:w="5671" w:type="dxa"/>
            <w:gridSpan w:val="2"/>
          </w:tcPr>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Гарантийное письмо-заверение содержит все обязательства, установленные в</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отношении настоящего критерия оценки = 10 баллов;</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Не обязуется использовать; письмо-заверение не предоставлено; гарантийное</w:t>
            </w:r>
          </w:p>
          <w:p w:rsidR="0095231A" w:rsidRPr="00717396" w:rsidRDefault="005456E6" w:rsidP="00F34611">
            <w:pPr>
              <w:spacing w:after="60"/>
              <w:contextualSpacing/>
              <w:jc w:val="both"/>
              <w:rPr>
                <w:rFonts w:ascii="Tahoma" w:eastAsia="Times New Roman" w:hAnsi="Tahoma" w:cs="Tahoma"/>
                <w:sz w:val="20"/>
                <w:szCs w:val="20"/>
                <w:lang w:eastAsia="ru-RU"/>
              </w:rPr>
            </w:pPr>
            <w:r w:rsidRPr="003C46DE">
              <w:rPr>
                <w:rFonts w:ascii="Tahoma" w:hAnsi="Tahoma" w:cs="Tahoma"/>
                <w:sz w:val="20"/>
                <w:szCs w:val="20"/>
              </w:rPr>
              <w:t>письмо-</w:t>
            </w:r>
            <w:proofErr w:type="spellStart"/>
            <w:r w:rsidRPr="003C46DE">
              <w:rPr>
                <w:rFonts w:ascii="Tahoma" w:hAnsi="Tahoma" w:cs="Tahoma"/>
                <w:sz w:val="20"/>
                <w:szCs w:val="20"/>
              </w:rPr>
              <w:t>заверенение</w:t>
            </w:r>
            <w:proofErr w:type="spellEnd"/>
            <w:r w:rsidRPr="003C46DE">
              <w:rPr>
                <w:rFonts w:ascii="Tahoma" w:hAnsi="Tahoma" w:cs="Tahoma"/>
                <w:sz w:val="20"/>
                <w:szCs w:val="20"/>
              </w:rPr>
              <w:t xml:space="preserve"> предоставлено с указанием дополнительных условий и/или</w:t>
            </w:r>
          </w:p>
          <w:p w:rsidR="0095231A" w:rsidRPr="00717396" w:rsidRDefault="005456E6" w:rsidP="00F34611">
            <w:pPr>
              <w:spacing w:after="60"/>
              <w:contextualSpacing/>
              <w:jc w:val="both"/>
              <w:rPr>
                <w:rFonts w:ascii="Tahoma" w:eastAsia="Times New Roman" w:hAnsi="Tahoma" w:cs="Tahoma"/>
                <w:sz w:val="20"/>
                <w:szCs w:val="20"/>
                <w:lang w:eastAsia="ru-RU"/>
              </w:rPr>
            </w:pPr>
            <w:r w:rsidRPr="00717396">
              <w:rPr>
                <w:rFonts w:ascii="Tahoma" w:hAnsi="Tahoma" w:cs="Tahoma"/>
                <w:sz w:val="20"/>
                <w:szCs w:val="20"/>
                <w:lang w:val="en-US"/>
              </w:rPr>
              <w:t xml:space="preserve">не содержит всех обязательств = 0 баллов </w:t>
            </w:r>
          </w:p>
          <w:p w:rsidR="0095231A" w:rsidRPr="00717396" w:rsidRDefault="0095231A" w:rsidP="00F34611">
            <w:pPr>
              <w:spacing w:after="60"/>
              <w:contextualSpacing/>
              <w:jc w:val="both"/>
              <w:rPr>
                <w:rFonts w:ascii="Tahoma" w:eastAsia="Times New Roman" w:hAnsi="Tahoma" w:cs="Tahoma"/>
                <w:sz w:val="20"/>
                <w:szCs w:val="20"/>
                <w:lang w:eastAsia="ru-RU"/>
              </w:rPr>
            </w:pPr>
          </w:p>
          <w:p w:rsidR="0095231A" w:rsidRPr="00717396" w:rsidRDefault="0095231A" w:rsidP="00F34611">
            <w:pPr>
              <w:spacing w:after="60"/>
              <w:jc w:val="both"/>
              <w:rPr>
                <w:rFonts w:ascii="Tahoma" w:eastAsia="Times New Roman" w:hAnsi="Tahoma" w:cs="Tahoma"/>
                <w:sz w:val="20"/>
                <w:szCs w:val="20"/>
                <w:lang w:eastAsia="ru-RU"/>
              </w:rPr>
            </w:pPr>
          </w:p>
        </w:tc>
        <w:tc>
          <w:tcPr>
            <w:tcW w:w="4535" w:type="dxa"/>
            <w:gridSpan w:val="2"/>
          </w:tcPr>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Гарантийное письмо-заверение</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участника закупки в свободной</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форме, которое содержит</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следующее:</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 обязательство участника закупки,</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признанного победителем,</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использовать систему ЭДО (</w:t>
            </w:r>
            <w:proofErr w:type="spellStart"/>
            <w:r w:rsidRPr="003C46DE">
              <w:rPr>
                <w:rFonts w:ascii="Tahoma" w:eastAsia="Calibri" w:hAnsi="Tahoma" w:cs="Tahoma"/>
                <w:sz w:val="20"/>
                <w:szCs w:val="20"/>
              </w:rPr>
              <w:t>Диадок</w:t>
            </w:r>
            <w:proofErr w:type="spellEnd"/>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или иную систему ЭДО,</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 xml:space="preserve">поддерживающую роуминг с </w:t>
            </w:r>
            <w:proofErr w:type="spellStart"/>
            <w:r w:rsidRPr="003C46DE">
              <w:rPr>
                <w:rFonts w:ascii="Tahoma" w:eastAsia="Calibri" w:hAnsi="Tahoma" w:cs="Tahoma"/>
                <w:sz w:val="20"/>
                <w:szCs w:val="20"/>
              </w:rPr>
              <w:t>Диадок</w:t>
            </w:r>
            <w:proofErr w:type="spellEnd"/>
            <w:r w:rsidRPr="003C46DE">
              <w:rPr>
                <w:rFonts w:ascii="Tahoma" w:eastAsia="Calibri" w:hAnsi="Tahoma" w:cs="Tahoma"/>
                <w:sz w:val="20"/>
                <w:szCs w:val="20"/>
              </w:rPr>
              <w:t>)</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при заключении договора с</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Заказчиком и направлении</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документов по исполнению</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договора;</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 обязательство участника закупки,</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признанного победителем,</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обеспечить настройку ЭДО в целях</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заключения договора с Заказчиком и</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направлении документов по</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исполнению договора в течение 10</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lastRenderedPageBreak/>
              <w:t>календарных дней с момента</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публикации итогового протокола</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 xml:space="preserve">закупки (в случае использования роуминга с </w:t>
            </w:r>
            <w:proofErr w:type="spellStart"/>
            <w:r w:rsidRPr="003C46DE">
              <w:rPr>
                <w:rFonts w:ascii="Tahoma" w:eastAsia="Calibri" w:hAnsi="Tahoma" w:cs="Tahoma"/>
                <w:sz w:val="20"/>
                <w:szCs w:val="20"/>
              </w:rPr>
              <w:t>Диадок</w:t>
            </w:r>
            <w:proofErr w:type="spellEnd"/>
            <w:r w:rsidRPr="003C46DE">
              <w:rPr>
                <w:rFonts w:ascii="Tahoma" w:eastAsia="Calibri" w:hAnsi="Tahoma" w:cs="Tahoma"/>
                <w:sz w:val="20"/>
                <w:szCs w:val="20"/>
              </w:rPr>
              <w:t>);</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 обязательство участника закупки,</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признанного победителем, не</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требовать от Заказчика заключить</w:t>
            </w:r>
          </w:p>
          <w:p w:rsidR="0095231A" w:rsidRPr="00717396" w:rsidRDefault="005456E6" w:rsidP="002F1C23">
            <w:pPr>
              <w:contextualSpacing/>
              <w:rPr>
                <w:rFonts w:ascii="Tahoma" w:eastAsia="Times New Roman" w:hAnsi="Tahoma" w:cs="Tahoma"/>
                <w:sz w:val="20"/>
                <w:szCs w:val="20"/>
                <w:lang w:eastAsia="ru-RU"/>
              </w:rPr>
            </w:pPr>
            <w:r w:rsidRPr="003C46DE">
              <w:rPr>
                <w:rFonts w:ascii="Tahoma" w:eastAsia="Calibri" w:hAnsi="Tahoma" w:cs="Tahoma"/>
                <w:sz w:val="20"/>
                <w:szCs w:val="20"/>
              </w:rPr>
              <w:t>соглашение для обмена документами</w:t>
            </w:r>
          </w:p>
          <w:p w:rsidR="0095231A" w:rsidRPr="00717396" w:rsidRDefault="005456E6" w:rsidP="002F1C23">
            <w:pPr>
              <w:contextualSpacing/>
              <w:rPr>
                <w:rFonts w:ascii="Tahoma" w:eastAsia="Times New Roman" w:hAnsi="Tahoma" w:cs="Tahoma"/>
                <w:sz w:val="20"/>
                <w:szCs w:val="20"/>
                <w:lang w:eastAsia="ru-RU"/>
              </w:rPr>
            </w:pPr>
            <w:r w:rsidRPr="00717396">
              <w:rPr>
                <w:rFonts w:ascii="Tahoma" w:eastAsia="Calibri" w:hAnsi="Tahoma" w:cs="Tahoma"/>
                <w:sz w:val="20"/>
                <w:szCs w:val="20"/>
                <w:lang w:val="en-US"/>
              </w:rPr>
              <w:t xml:space="preserve">в ЭДО </w:t>
            </w:r>
          </w:p>
          <w:p w:rsidR="0095231A" w:rsidRPr="00717396" w:rsidRDefault="0095231A" w:rsidP="002F1C23">
            <w:pPr>
              <w:rPr>
                <w:rFonts w:ascii="Tahoma" w:eastAsia="Times New Roman" w:hAnsi="Tahoma" w:cs="Tahoma"/>
                <w:sz w:val="20"/>
                <w:szCs w:val="20"/>
                <w:lang w:eastAsia="ru-RU"/>
              </w:rPr>
            </w:pPr>
          </w:p>
        </w:tc>
        <w:tc>
          <w:tcPr>
            <w:tcW w:w="811" w:type="dxa"/>
            <w:gridSpan w:val="2"/>
          </w:tcPr>
          <w:p w:rsidR="0095231A" w:rsidRPr="00717396" w:rsidRDefault="005456E6" w:rsidP="0086219F">
            <w:pPr>
              <w:jc w:val="center"/>
              <w:rPr>
                <w:rFonts w:ascii="Tahoma" w:eastAsia="Calibri" w:hAnsi="Tahoma" w:cs="Tahoma"/>
                <w:sz w:val="20"/>
                <w:szCs w:val="20"/>
              </w:rPr>
            </w:pPr>
            <w:r w:rsidRPr="00717396">
              <w:rPr>
                <w:rFonts w:ascii="Tahoma" w:eastAsia="Calibri" w:hAnsi="Tahoma" w:cs="Tahoma"/>
                <w:sz w:val="20"/>
                <w:szCs w:val="20"/>
                <w:lang w:val="en-US"/>
              </w:rPr>
              <w:lastRenderedPageBreak/>
              <w:t>1</w:t>
            </w:r>
            <w:r w:rsidRPr="00717396">
              <w:rPr>
                <w:rFonts w:ascii="Tahoma" w:eastAsia="Calibri" w:hAnsi="Tahoma" w:cs="Tahoma"/>
                <w:sz w:val="20"/>
                <w:szCs w:val="20"/>
              </w:rPr>
              <w:t xml:space="preserve"> %</w:t>
            </w:r>
          </w:p>
        </w:tc>
      </w:tr>
      <w:tr w:rsidR="00747649" w:rsidTr="00537BF0">
        <w:tc>
          <w:tcPr>
            <w:tcW w:w="437" w:type="dxa"/>
            <w:gridSpan w:val="2"/>
          </w:tcPr>
          <w:p w:rsidR="0095231A" w:rsidRPr="00717396" w:rsidRDefault="0095231A" w:rsidP="00002C06">
            <w:pPr>
              <w:spacing w:before="60" w:after="60"/>
              <w:rPr>
                <w:rFonts w:ascii="Tahoma" w:eastAsia="Times New Roman" w:hAnsi="Tahoma" w:cs="Tahoma"/>
                <w:b/>
                <w:sz w:val="18"/>
                <w:u w:val="single"/>
                <w:lang w:eastAsia="ru-RU"/>
              </w:rPr>
            </w:pPr>
          </w:p>
        </w:tc>
        <w:tc>
          <w:tcPr>
            <w:tcW w:w="14867" w:type="dxa"/>
            <w:gridSpan w:val="8"/>
            <w:vAlign w:val="center"/>
          </w:tcPr>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 Сведения о стране происхождения товаров указываются участником закупки в декларации по Форме № 1.1.</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Критерии оценки финансового состояния Участника закупки, применяемые Компанией, включают три показателя: коэффициент финансовой устойчивости, коэффициент финансирования (показатели 1 группы), коэффициент текущей ликвидности (показатель 2 группы).</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Коэффициенты финансовой устойчивости и финансирования являются ключевыми при выполнении заключения о финансовом состоянии Участника закупки. Финансовое состояние Участника закупки принимается по наихудшему расчетному показателю 1 группы. Показатель 2 группы имеет второстепенное значение и служит в качестве дополнительной информации при формировании окончательного решения в случае, если показатели 1 группы принимаю «граничные» значения (+/- 0,03 от порогового значения).</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Обязательства, участвующие в расчете, - целевые финансирования и поступления, долгосрочные и краткосрочные обязательства, кроме сумм, отраженных по статьям «Доходы будущих периодов» и «Оценочные обязательства».</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Оценка заявки участника закупки определяется по формуле:</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Оn = ∑ (Бi x Bi),</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где:</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О – итоговая оценка заявки, баллов;</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n – участник закупки;</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i – критерий;</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Бi – оценка в баллах по i-му критерию, баллов;</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Bi – значимость (вес) соответствующего критерия, %.</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Совокупная значимость всех критериев равна 100 процентам.</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Максимальная оценка в баллах по каждому из критериев – 10 баллов.</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В случае несоответствия участника закупки и/или заявки участника закупки установленным в настоящей документации требованиям, такая заявка по решению Тендерной комиссии не допускается к оценке и сопоставлению.</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lastRenderedPageBreak/>
              <w:t>По результатам рассмотрения предложений участников закупки Тендерная комиссия принимает одно из следующих решений:</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о проведении процедуры переторжки – предоставлении допущенным к процедуре переторжки участникам возможности оптимизировать свое первоначальное предложение (снизить цену, улучшить прочие существенные условия). При проведении процедуры переторжки победитель выбирается по совокупности всех критериев оценки, указанных в настоящей документации о закупке. Лучшей признается заявка, набравшая максимальное количество баллов;</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о проведении преддоговорных переговоров - участнику закупки предоставляется возможность улучшить условия своего коммерческого и технического предложения. При проведении преддоговорных переговоров участник направляет обновлённое предложение. Решение о ироведении преддоговорных переговоров и решение о выборе победителя могут оформляться как отдельными протоколами , так и итоговым протоколом;</w:t>
            </w:r>
          </w:p>
          <w:p w:rsidR="0095231A" w:rsidRPr="00717396" w:rsidRDefault="005456E6" w:rsidP="00002C06">
            <w:pPr>
              <w:spacing w:before="60" w:after="60"/>
              <w:rPr>
                <w:rFonts w:ascii="Tahoma" w:eastAsia="Times New Roman" w:hAnsi="Tahoma" w:cs="Tahoma"/>
                <w:b/>
                <w:sz w:val="18"/>
                <w:u w:val="single"/>
                <w:lang w:eastAsia="ru-RU"/>
              </w:rPr>
            </w:pPr>
            <w:r w:rsidRPr="00717396">
              <w:rPr>
                <w:rFonts w:ascii="Tahoma" w:eastAsia="Times New Roman" w:hAnsi="Tahoma" w:cs="Tahoma"/>
                <w:b/>
                <w:sz w:val="18"/>
                <w:u w:val="single"/>
                <w:lang w:eastAsia="ru-RU"/>
              </w:rPr>
              <w:t>о номинации победителя;</w:t>
            </w:r>
          </w:p>
          <w:p w:rsidR="0095231A" w:rsidRPr="00717396" w:rsidRDefault="005456E6" w:rsidP="0095231A">
            <w:pPr>
              <w:numPr>
                <w:ilvl w:val="0"/>
                <w:numId w:val="14"/>
              </w:numPr>
              <w:spacing w:before="60" w:after="60"/>
              <w:ind w:left="284" w:hanging="284"/>
              <w:rPr>
                <w:rFonts w:ascii="Tahoma" w:eastAsia="Calibri" w:hAnsi="Tahoma" w:cs="Tahoma"/>
                <w:sz w:val="18"/>
                <w:szCs w:val="20"/>
              </w:rPr>
            </w:pPr>
            <w:r w:rsidRPr="00717396">
              <w:rPr>
                <w:rFonts w:ascii="Tahoma" w:eastAsia="Times New Roman" w:hAnsi="Tahoma" w:cs="Tahoma"/>
                <w:b/>
                <w:sz w:val="18"/>
                <w:u w:val="single"/>
                <w:lang w:eastAsia="ru-RU"/>
              </w:rPr>
              <w:t>об отказе от всех предложений</w:t>
            </w:r>
          </w:p>
        </w:tc>
      </w:tr>
    </w:tbl>
    <w:p w:rsidR="0095231A" w:rsidRDefault="0095231A" w:rsidP="0095231A">
      <w:pPr>
        <w:spacing w:after="0" w:line="240" w:lineRule="auto"/>
        <w:jc w:val="both"/>
        <w:rPr>
          <w:rFonts w:ascii="Tahoma" w:eastAsia="Calibri" w:hAnsi="Tahoma" w:cs="Tahoma"/>
        </w:rPr>
      </w:pPr>
    </w:p>
    <w:p w:rsidR="0095231A" w:rsidRDefault="0095231A" w:rsidP="0095231A">
      <w:pPr>
        <w:spacing w:after="0" w:line="240" w:lineRule="auto"/>
        <w:jc w:val="both"/>
        <w:rPr>
          <w:rFonts w:ascii="Tahoma" w:eastAsia="Calibri" w:hAnsi="Tahoma" w:cs="Tahoma"/>
        </w:rPr>
      </w:pPr>
    </w:p>
    <w:p w:rsidR="00862696" w:rsidRPr="0095231A" w:rsidRDefault="00862696" w:rsidP="0095231A"/>
    <w:sectPr w:rsidR="00862696" w:rsidRPr="0095231A" w:rsidSect="00096BAC">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B2E"/>
    <w:multiLevelType w:val="hybridMultilevel"/>
    <w:tmpl w:val="F552CD86"/>
    <w:lvl w:ilvl="0" w:tplc="13BEC70C">
      <w:start w:val="1"/>
      <w:numFmt w:val="decimal"/>
      <w:lvlText w:val="%1)"/>
      <w:lvlJc w:val="left"/>
      <w:pPr>
        <w:ind w:left="360" w:hanging="360"/>
      </w:pPr>
      <w:rPr>
        <w:rFonts w:eastAsia="Times New Roman" w:hint="default"/>
        <w:b w:val="0"/>
        <w:color w:val="000000"/>
      </w:rPr>
    </w:lvl>
    <w:lvl w:ilvl="1" w:tplc="C38A0032" w:tentative="1">
      <w:start w:val="1"/>
      <w:numFmt w:val="lowerLetter"/>
      <w:lvlText w:val="%2."/>
      <w:lvlJc w:val="left"/>
      <w:pPr>
        <w:ind w:left="1080" w:hanging="360"/>
      </w:pPr>
    </w:lvl>
    <w:lvl w:ilvl="2" w:tplc="E3B2AB18" w:tentative="1">
      <w:start w:val="1"/>
      <w:numFmt w:val="lowerRoman"/>
      <w:lvlText w:val="%3."/>
      <w:lvlJc w:val="right"/>
      <w:pPr>
        <w:ind w:left="1800" w:hanging="180"/>
      </w:pPr>
    </w:lvl>
    <w:lvl w:ilvl="3" w:tplc="4EEC0FE6" w:tentative="1">
      <w:start w:val="1"/>
      <w:numFmt w:val="decimal"/>
      <w:lvlText w:val="%4."/>
      <w:lvlJc w:val="left"/>
      <w:pPr>
        <w:ind w:left="2520" w:hanging="360"/>
      </w:pPr>
    </w:lvl>
    <w:lvl w:ilvl="4" w:tplc="292852F8" w:tentative="1">
      <w:start w:val="1"/>
      <w:numFmt w:val="lowerLetter"/>
      <w:lvlText w:val="%5."/>
      <w:lvlJc w:val="left"/>
      <w:pPr>
        <w:ind w:left="3240" w:hanging="360"/>
      </w:pPr>
    </w:lvl>
    <w:lvl w:ilvl="5" w:tplc="7250ECA0" w:tentative="1">
      <w:start w:val="1"/>
      <w:numFmt w:val="lowerRoman"/>
      <w:lvlText w:val="%6."/>
      <w:lvlJc w:val="right"/>
      <w:pPr>
        <w:ind w:left="3960" w:hanging="180"/>
      </w:pPr>
    </w:lvl>
    <w:lvl w:ilvl="6" w:tplc="5896F19C" w:tentative="1">
      <w:start w:val="1"/>
      <w:numFmt w:val="decimal"/>
      <w:lvlText w:val="%7."/>
      <w:lvlJc w:val="left"/>
      <w:pPr>
        <w:ind w:left="4680" w:hanging="360"/>
      </w:pPr>
    </w:lvl>
    <w:lvl w:ilvl="7" w:tplc="905CC3F6" w:tentative="1">
      <w:start w:val="1"/>
      <w:numFmt w:val="lowerLetter"/>
      <w:lvlText w:val="%8."/>
      <w:lvlJc w:val="left"/>
      <w:pPr>
        <w:ind w:left="5400" w:hanging="360"/>
      </w:pPr>
    </w:lvl>
    <w:lvl w:ilvl="8" w:tplc="5E52E126" w:tentative="1">
      <w:start w:val="1"/>
      <w:numFmt w:val="lowerRoman"/>
      <w:lvlText w:val="%9."/>
      <w:lvlJc w:val="right"/>
      <w:pPr>
        <w:ind w:left="6120" w:hanging="180"/>
      </w:pPr>
    </w:lvl>
  </w:abstractNum>
  <w:abstractNum w:abstractNumId="1" w15:restartNumberingAfterBreak="0">
    <w:nsid w:val="089C0676"/>
    <w:multiLevelType w:val="hybridMultilevel"/>
    <w:tmpl w:val="1E283AD0"/>
    <w:lvl w:ilvl="0" w:tplc="BD120B6E">
      <w:start w:val="1"/>
      <w:numFmt w:val="russianLower"/>
      <w:lvlText w:val="%1)"/>
      <w:lvlJc w:val="left"/>
      <w:pPr>
        <w:ind w:left="720" w:hanging="360"/>
      </w:pPr>
      <w:rPr>
        <w:rFonts w:hint="default"/>
        <w:color w:val="auto"/>
      </w:rPr>
    </w:lvl>
    <w:lvl w:ilvl="1" w:tplc="CE227474" w:tentative="1">
      <w:start w:val="1"/>
      <w:numFmt w:val="lowerLetter"/>
      <w:lvlText w:val="%2."/>
      <w:lvlJc w:val="left"/>
      <w:pPr>
        <w:ind w:left="1440" w:hanging="360"/>
      </w:pPr>
    </w:lvl>
    <w:lvl w:ilvl="2" w:tplc="13482788" w:tentative="1">
      <w:start w:val="1"/>
      <w:numFmt w:val="lowerRoman"/>
      <w:lvlText w:val="%3."/>
      <w:lvlJc w:val="right"/>
      <w:pPr>
        <w:ind w:left="2160" w:hanging="180"/>
      </w:pPr>
    </w:lvl>
    <w:lvl w:ilvl="3" w:tplc="DD98AF08" w:tentative="1">
      <w:start w:val="1"/>
      <w:numFmt w:val="decimal"/>
      <w:lvlText w:val="%4."/>
      <w:lvlJc w:val="left"/>
      <w:pPr>
        <w:ind w:left="2880" w:hanging="360"/>
      </w:pPr>
    </w:lvl>
    <w:lvl w:ilvl="4" w:tplc="6DA868C2" w:tentative="1">
      <w:start w:val="1"/>
      <w:numFmt w:val="lowerLetter"/>
      <w:lvlText w:val="%5."/>
      <w:lvlJc w:val="left"/>
      <w:pPr>
        <w:ind w:left="3600" w:hanging="360"/>
      </w:pPr>
    </w:lvl>
    <w:lvl w:ilvl="5" w:tplc="6624FB94" w:tentative="1">
      <w:start w:val="1"/>
      <w:numFmt w:val="lowerRoman"/>
      <w:lvlText w:val="%6."/>
      <w:lvlJc w:val="right"/>
      <w:pPr>
        <w:ind w:left="4320" w:hanging="180"/>
      </w:pPr>
    </w:lvl>
    <w:lvl w:ilvl="6" w:tplc="FEEAFF00" w:tentative="1">
      <w:start w:val="1"/>
      <w:numFmt w:val="decimal"/>
      <w:lvlText w:val="%7."/>
      <w:lvlJc w:val="left"/>
      <w:pPr>
        <w:ind w:left="5040" w:hanging="360"/>
      </w:pPr>
    </w:lvl>
    <w:lvl w:ilvl="7" w:tplc="2892B386" w:tentative="1">
      <w:start w:val="1"/>
      <w:numFmt w:val="lowerLetter"/>
      <w:lvlText w:val="%8."/>
      <w:lvlJc w:val="left"/>
      <w:pPr>
        <w:ind w:left="5760" w:hanging="360"/>
      </w:pPr>
    </w:lvl>
    <w:lvl w:ilvl="8" w:tplc="91782FE2" w:tentative="1">
      <w:start w:val="1"/>
      <w:numFmt w:val="lowerRoman"/>
      <w:lvlText w:val="%9."/>
      <w:lvlJc w:val="right"/>
      <w:pPr>
        <w:ind w:left="6480" w:hanging="180"/>
      </w:pPr>
    </w:lvl>
  </w:abstractNum>
  <w:abstractNum w:abstractNumId="2" w15:restartNumberingAfterBreak="0">
    <w:nsid w:val="0C543140"/>
    <w:multiLevelType w:val="hybridMultilevel"/>
    <w:tmpl w:val="119C03C0"/>
    <w:lvl w:ilvl="0" w:tplc="C6CE8258">
      <w:start w:val="1"/>
      <w:numFmt w:val="upperRoman"/>
      <w:lvlText w:val="%1."/>
      <w:lvlJc w:val="left"/>
      <w:pPr>
        <w:ind w:left="720" w:hanging="720"/>
      </w:pPr>
      <w:rPr>
        <w:rFonts w:hint="default"/>
        <w:b/>
      </w:rPr>
    </w:lvl>
    <w:lvl w:ilvl="1" w:tplc="FC469FF6" w:tentative="1">
      <w:start w:val="1"/>
      <w:numFmt w:val="lowerLetter"/>
      <w:lvlText w:val="%2."/>
      <w:lvlJc w:val="left"/>
      <w:pPr>
        <w:ind w:left="1080" w:hanging="360"/>
      </w:pPr>
    </w:lvl>
    <w:lvl w:ilvl="2" w:tplc="2C88CA80" w:tentative="1">
      <w:start w:val="1"/>
      <w:numFmt w:val="lowerRoman"/>
      <w:lvlText w:val="%3."/>
      <w:lvlJc w:val="right"/>
      <w:pPr>
        <w:ind w:left="1800" w:hanging="180"/>
      </w:pPr>
    </w:lvl>
    <w:lvl w:ilvl="3" w:tplc="2B34AEDA" w:tentative="1">
      <w:start w:val="1"/>
      <w:numFmt w:val="decimal"/>
      <w:lvlText w:val="%4."/>
      <w:lvlJc w:val="left"/>
      <w:pPr>
        <w:ind w:left="2520" w:hanging="360"/>
      </w:pPr>
    </w:lvl>
    <w:lvl w:ilvl="4" w:tplc="5B54311A" w:tentative="1">
      <w:start w:val="1"/>
      <w:numFmt w:val="lowerLetter"/>
      <w:lvlText w:val="%5."/>
      <w:lvlJc w:val="left"/>
      <w:pPr>
        <w:ind w:left="3240" w:hanging="360"/>
      </w:pPr>
    </w:lvl>
    <w:lvl w:ilvl="5" w:tplc="1FFC4828" w:tentative="1">
      <w:start w:val="1"/>
      <w:numFmt w:val="lowerRoman"/>
      <w:lvlText w:val="%6."/>
      <w:lvlJc w:val="right"/>
      <w:pPr>
        <w:ind w:left="3960" w:hanging="180"/>
      </w:pPr>
    </w:lvl>
    <w:lvl w:ilvl="6" w:tplc="7E7A8482" w:tentative="1">
      <w:start w:val="1"/>
      <w:numFmt w:val="decimal"/>
      <w:lvlText w:val="%7."/>
      <w:lvlJc w:val="left"/>
      <w:pPr>
        <w:ind w:left="4680" w:hanging="360"/>
      </w:pPr>
    </w:lvl>
    <w:lvl w:ilvl="7" w:tplc="D7EAC2CA" w:tentative="1">
      <w:start w:val="1"/>
      <w:numFmt w:val="lowerLetter"/>
      <w:lvlText w:val="%8."/>
      <w:lvlJc w:val="left"/>
      <w:pPr>
        <w:ind w:left="5400" w:hanging="360"/>
      </w:pPr>
    </w:lvl>
    <w:lvl w:ilvl="8" w:tplc="381863FE" w:tentative="1">
      <w:start w:val="1"/>
      <w:numFmt w:val="lowerRoman"/>
      <w:lvlText w:val="%9."/>
      <w:lvlJc w:val="right"/>
      <w:pPr>
        <w:ind w:left="6120" w:hanging="180"/>
      </w:pPr>
    </w:lvl>
  </w:abstractNum>
  <w:abstractNum w:abstractNumId="3" w15:restartNumberingAfterBreak="0">
    <w:nsid w:val="14163A0E"/>
    <w:multiLevelType w:val="hybridMultilevel"/>
    <w:tmpl w:val="CB72791E"/>
    <w:lvl w:ilvl="0" w:tplc="0F9A0676">
      <w:start w:val="1"/>
      <w:numFmt w:val="bullet"/>
      <w:lvlText w:val=""/>
      <w:lvlJc w:val="left"/>
      <w:pPr>
        <w:ind w:left="720" w:hanging="360"/>
      </w:pPr>
      <w:rPr>
        <w:rFonts w:ascii="Symbol" w:hAnsi="Symbol" w:hint="default"/>
      </w:rPr>
    </w:lvl>
    <w:lvl w:ilvl="1" w:tplc="451800FC" w:tentative="1">
      <w:start w:val="1"/>
      <w:numFmt w:val="bullet"/>
      <w:lvlText w:val="o"/>
      <w:lvlJc w:val="left"/>
      <w:pPr>
        <w:ind w:left="1440" w:hanging="360"/>
      </w:pPr>
      <w:rPr>
        <w:rFonts w:ascii="Courier New" w:hAnsi="Courier New" w:cs="Courier New" w:hint="default"/>
      </w:rPr>
    </w:lvl>
    <w:lvl w:ilvl="2" w:tplc="03B0D386" w:tentative="1">
      <w:start w:val="1"/>
      <w:numFmt w:val="bullet"/>
      <w:lvlText w:val=""/>
      <w:lvlJc w:val="left"/>
      <w:pPr>
        <w:ind w:left="2160" w:hanging="360"/>
      </w:pPr>
      <w:rPr>
        <w:rFonts w:ascii="Wingdings" w:hAnsi="Wingdings" w:hint="default"/>
      </w:rPr>
    </w:lvl>
    <w:lvl w:ilvl="3" w:tplc="6268958A" w:tentative="1">
      <w:start w:val="1"/>
      <w:numFmt w:val="bullet"/>
      <w:lvlText w:val=""/>
      <w:lvlJc w:val="left"/>
      <w:pPr>
        <w:ind w:left="2880" w:hanging="360"/>
      </w:pPr>
      <w:rPr>
        <w:rFonts w:ascii="Symbol" w:hAnsi="Symbol" w:hint="default"/>
      </w:rPr>
    </w:lvl>
    <w:lvl w:ilvl="4" w:tplc="60869352" w:tentative="1">
      <w:start w:val="1"/>
      <w:numFmt w:val="bullet"/>
      <w:lvlText w:val="o"/>
      <w:lvlJc w:val="left"/>
      <w:pPr>
        <w:ind w:left="3600" w:hanging="360"/>
      </w:pPr>
      <w:rPr>
        <w:rFonts w:ascii="Courier New" w:hAnsi="Courier New" w:cs="Courier New" w:hint="default"/>
      </w:rPr>
    </w:lvl>
    <w:lvl w:ilvl="5" w:tplc="5A6AF84E" w:tentative="1">
      <w:start w:val="1"/>
      <w:numFmt w:val="bullet"/>
      <w:lvlText w:val=""/>
      <w:lvlJc w:val="left"/>
      <w:pPr>
        <w:ind w:left="4320" w:hanging="360"/>
      </w:pPr>
      <w:rPr>
        <w:rFonts w:ascii="Wingdings" w:hAnsi="Wingdings" w:hint="default"/>
      </w:rPr>
    </w:lvl>
    <w:lvl w:ilvl="6" w:tplc="74BEF7F0" w:tentative="1">
      <w:start w:val="1"/>
      <w:numFmt w:val="bullet"/>
      <w:lvlText w:val=""/>
      <w:lvlJc w:val="left"/>
      <w:pPr>
        <w:ind w:left="5040" w:hanging="360"/>
      </w:pPr>
      <w:rPr>
        <w:rFonts w:ascii="Symbol" w:hAnsi="Symbol" w:hint="default"/>
      </w:rPr>
    </w:lvl>
    <w:lvl w:ilvl="7" w:tplc="37EA633A" w:tentative="1">
      <w:start w:val="1"/>
      <w:numFmt w:val="bullet"/>
      <w:lvlText w:val="o"/>
      <w:lvlJc w:val="left"/>
      <w:pPr>
        <w:ind w:left="5760" w:hanging="360"/>
      </w:pPr>
      <w:rPr>
        <w:rFonts w:ascii="Courier New" w:hAnsi="Courier New" w:cs="Courier New" w:hint="default"/>
      </w:rPr>
    </w:lvl>
    <w:lvl w:ilvl="8" w:tplc="0FF81FCA" w:tentative="1">
      <w:start w:val="1"/>
      <w:numFmt w:val="bullet"/>
      <w:lvlText w:val=""/>
      <w:lvlJc w:val="left"/>
      <w:pPr>
        <w:ind w:left="6480" w:hanging="360"/>
      </w:pPr>
      <w:rPr>
        <w:rFonts w:ascii="Wingdings" w:hAnsi="Wingdings" w:hint="default"/>
      </w:rPr>
    </w:lvl>
  </w:abstractNum>
  <w:abstractNum w:abstractNumId="4" w15:restartNumberingAfterBreak="0">
    <w:nsid w:val="1825754D"/>
    <w:multiLevelType w:val="hybridMultilevel"/>
    <w:tmpl w:val="BC825358"/>
    <w:lvl w:ilvl="0" w:tplc="16CCFF22">
      <w:start w:val="1"/>
      <w:numFmt w:val="bullet"/>
      <w:lvlText w:val="—"/>
      <w:lvlJc w:val="left"/>
      <w:pPr>
        <w:ind w:left="720" w:hanging="360"/>
      </w:pPr>
      <w:rPr>
        <w:rFonts w:ascii="Agency FB" w:hAnsi="Agency FB" w:hint="default"/>
      </w:rPr>
    </w:lvl>
    <w:lvl w:ilvl="1" w:tplc="83EC74F2" w:tentative="1">
      <w:start w:val="1"/>
      <w:numFmt w:val="bullet"/>
      <w:lvlText w:val="o"/>
      <w:lvlJc w:val="left"/>
      <w:pPr>
        <w:ind w:left="1440" w:hanging="360"/>
      </w:pPr>
      <w:rPr>
        <w:rFonts w:ascii="Courier New" w:hAnsi="Courier New" w:cs="Courier New" w:hint="default"/>
      </w:rPr>
    </w:lvl>
    <w:lvl w:ilvl="2" w:tplc="E006E2CC" w:tentative="1">
      <w:start w:val="1"/>
      <w:numFmt w:val="bullet"/>
      <w:lvlText w:val=""/>
      <w:lvlJc w:val="left"/>
      <w:pPr>
        <w:ind w:left="2160" w:hanging="360"/>
      </w:pPr>
      <w:rPr>
        <w:rFonts w:ascii="Wingdings" w:hAnsi="Wingdings" w:hint="default"/>
      </w:rPr>
    </w:lvl>
    <w:lvl w:ilvl="3" w:tplc="2EB68908" w:tentative="1">
      <w:start w:val="1"/>
      <w:numFmt w:val="bullet"/>
      <w:lvlText w:val=""/>
      <w:lvlJc w:val="left"/>
      <w:pPr>
        <w:ind w:left="2880" w:hanging="360"/>
      </w:pPr>
      <w:rPr>
        <w:rFonts w:ascii="Symbol" w:hAnsi="Symbol" w:hint="default"/>
      </w:rPr>
    </w:lvl>
    <w:lvl w:ilvl="4" w:tplc="77F6BCE0" w:tentative="1">
      <w:start w:val="1"/>
      <w:numFmt w:val="bullet"/>
      <w:lvlText w:val="o"/>
      <w:lvlJc w:val="left"/>
      <w:pPr>
        <w:ind w:left="3600" w:hanging="360"/>
      </w:pPr>
      <w:rPr>
        <w:rFonts w:ascii="Courier New" w:hAnsi="Courier New" w:cs="Courier New" w:hint="default"/>
      </w:rPr>
    </w:lvl>
    <w:lvl w:ilvl="5" w:tplc="7206E3E0" w:tentative="1">
      <w:start w:val="1"/>
      <w:numFmt w:val="bullet"/>
      <w:lvlText w:val=""/>
      <w:lvlJc w:val="left"/>
      <w:pPr>
        <w:ind w:left="4320" w:hanging="360"/>
      </w:pPr>
      <w:rPr>
        <w:rFonts w:ascii="Wingdings" w:hAnsi="Wingdings" w:hint="default"/>
      </w:rPr>
    </w:lvl>
    <w:lvl w:ilvl="6" w:tplc="BC0E1700" w:tentative="1">
      <w:start w:val="1"/>
      <w:numFmt w:val="bullet"/>
      <w:lvlText w:val=""/>
      <w:lvlJc w:val="left"/>
      <w:pPr>
        <w:ind w:left="5040" w:hanging="360"/>
      </w:pPr>
      <w:rPr>
        <w:rFonts w:ascii="Symbol" w:hAnsi="Symbol" w:hint="default"/>
      </w:rPr>
    </w:lvl>
    <w:lvl w:ilvl="7" w:tplc="E1F294A2" w:tentative="1">
      <w:start w:val="1"/>
      <w:numFmt w:val="bullet"/>
      <w:lvlText w:val="o"/>
      <w:lvlJc w:val="left"/>
      <w:pPr>
        <w:ind w:left="5760" w:hanging="360"/>
      </w:pPr>
      <w:rPr>
        <w:rFonts w:ascii="Courier New" w:hAnsi="Courier New" w:cs="Courier New" w:hint="default"/>
      </w:rPr>
    </w:lvl>
    <w:lvl w:ilvl="8" w:tplc="B680D848" w:tentative="1">
      <w:start w:val="1"/>
      <w:numFmt w:val="bullet"/>
      <w:lvlText w:val=""/>
      <w:lvlJc w:val="left"/>
      <w:pPr>
        <w:ind w:left="6480" w:hanging="360"/>
      </w:pPr>
      <w:rPr>
        <w:rFonts w:ascii="Wingdings" w:hAnsi="Wingdings" w:hint="default"/>
      </w:rPr>
    </w:lvl>
  </w:abstractNum>
  <w:abstractNum w:abstractNumId="5" w15:restartNumberingAfterBreak="0">
    <w:nsid w:val="20BC7FFE"/>
    <w:multiLevelType w:val="hybridMultilevel"/>
    <w:tmpl w:val="0D50145C"/>
    <w:lvl w:ilvl="0" w:tplc="90B623A2">
      <w:start w:val="1"/>
      <w:numFmt w:val="russianLower"/>
      <w:lvlText w:val="%1)"/>
      <w:lvlJc w:val="left"/>
      <w:pPr>
        <w:ind w:left="720" w:hanging="360"/>
      </w:pPr>
      <w:rPr>
        <w:rFonts w:hint="default"/>
      </w:rPr>
    </w:lvl>
    <w:lvl w:ilvl="1" w:tplc="475CFB96" w:tentative="1">
      <w:start w:val="1"/>
      <w:numFmt w:val="lowerLetter"/>
      <w:lvlText w:val="%2."/>
      <w:lvlJc w:val="left"/>
      <w:pPr>
        <w:ind w:left="1440" w:hanging="360"/>
      </w:pPr>
    </w:lvl>
    <w:lvl w:ilvl="2" w:tplc="7056EE40" w:tentative="1">
      <w:start w:val="1"/>
      <w:numFmt w:val="lowerRoman"/>
      <w:lvlText w:val="%3."/>
      <w:lvlJc w:val="right"/>
      <w:pPr>
        <w:ind w:left="2160" w:hanging="180"/>
      </w:pPr>
    </w:lvl>
    <w:lvl w:ilvl="3" w:tplc="CAF4726E" w:tentative="1">
      <w:start w:val="1"/>
      <w:numFmt w:val="decimal"/>
      <w:lvlText w:val="%4."/>
      <w:lvlJc w:val="left"/>
      <w:pPr>
        <w:ind w:left="2880" w:hanging="360"/>
      </w:pPr>
    </w:lvl>
    <w:lvl w:ilvl="4" w:tplc="40E4D65C" w:tentative="1">
      <w:start w:val="1"/>
      <w:numFmt w:val="lowerLetter"/>
      <w:lvlText w:val="%5."/>
      <w:lvlJc w:val="left"/>
      <w:pPr>
        <w:ind w:left="3600" w:hanging="360"/>
      </w:pPr>
    </w:lvl>
    <w:lvl w:ilvl="5" w:tplc="191E0144" w:tentative="1">
      <w:start w:val="1"/>
      <w:numFmt w:val="lowerRoman"/>
      <w:lvlText w:val="%6."/>
      <w:lvlJc w:val="right"/>
      <w:pPr>
        <w:ind w:left="4320" w:hanging="180"/>
      </w:pPr>
    </w:lvl>
    <w:lvl w:ilvl="6" w:tplc="F79E253E" w:tentative="1">
      <w:start w:val="1"/>
      <w:numFmt w:val="decimal"/>
      <w:lvlText w:val="%7."/>
      <w:lvlJc w:val="left"/>
      <w:pPr>
        <w:ind w:left="5040" w:hanging="360"/>
      </w:pPr>
    </w:lvl>
    <w:lvl w:ilvl="7" w:tplc="10C23C60" w:tentative="1">
      <w:start w:val="1"/>
      <w:numFmt w:val="lowerLetter"/>
      <w:lvlText w:val="%8."/>
      <w:lvlJc w:val="left"/>
      <w:pPr>
        <w:ind w:left="5760" w:hanging="360"/>
      </w:pPr>
    </w:lvl>
    <w:lvl w:ilvl="8" w:tplc="9BEA0886" w:tentative="1">
      <w:start w:val="1"/>
      <w:numFmt w:val="lowerRoman"/>
      <w:lvlText w:val="%9."/>
      <w:lvlJc w:val="right"/>
      <w:pPr>
        <w:ind w:left="6480" w:hanging="180"/>
      </w:pPr>
    </w:lvl>
  </w:abstractNum>
  <w:abstractNum w:abstractNumId="6" w15:restartNumberingAfterBreak="0">
    <w:nsid w:val="2D5B46D2"/>
    <w:multiLevelType w:val="hybridMultilevel"/>
    <w:tmpl w:val="473089FC"/>
    <w:lvl w:ilvl="0" w:tplc="E0ACA482">
      <w:start w:val="1"/>
      <w:numFmt w:val="bullet"/>
      <w:lvlText w:val=""/>
      <w:lvlJc w:val="left"/>
      <w:pPr>
        <w:ind w:left="1440" w:hanging="360"/>
      </w:pPr>
      <w:rPr>
        <w:rFonts w:ascii="Symbol" w:hAnsi="Symbol" w:hint="default"/>
      </w:rPr>
    </w:lvl>
    <w:lvl w:ilvl="1" w:tplc="AD72A1C4" w:tentative="1">
      <w:start w:val="1"/>
      <w:numFmt w:val="bullet"/>
      <w:lvlText w:val="o"/>
      <w:lvlJc w:val="left"/>
      <w:pPr>
        <w:ind w:left="2160" w:hanging="360"/>
      </w:pPr>
      <w:rPr>
        <w:rFonts w:ascii="Courier New" w:hAnsi="Courier New" w:cs="Courier New" w:hint="default"/>
      </w:rPr>
    </w:lvl>
    <w:lvl w:ilvl="2" w:tplc="81FAB58E" w:tentative="1">
      <w:start w:val="1"/>
      <w:numFmt w:val="bullet"/>
      <w:lvlText w:val=""/>
      <w:lvlJc w:val="left"/>
      <w:pPr>
        <w:ind w:left="2880" w:hanging="360"/>
      </w:pPr>
      <w:rPr>
        <w:rFonts w:ascii="Wingdings" w:hAnsi="Wingdings" w:hint="default"/>
      </w:rPr>
    </w:lvl>
    <w:lvl w:ilvl="3" w:tplc="8BBAC078" w:tentative="1">
      <w:start w:val="1"/>
      <w:numFmt w:val="bullet"/>
      <w:lvlText w:val=""/>
      <w:lvlJc w:val="left"/>
      <w:pPr>
        <w:ind w:left="3600" w:hanging="360"/>
      </w:pPr>
      <w:rPr>
        <w:rFonts w:ascii="Symbol" w:hAnsi="Symbol" w:hint="default"/>
      </w:rPr>
    </w:lvl>
    <w:lvl w:ilvl="4" w:tplc="4524F396" w:tentative="1">
      <w:start w:val="1"/>
      <w:numFmt w:val="bullet"/>
      <w:lvlText w:val="o"/>
      <w:lvlJc w:val="left"/>
      <w:pPr>
        <w:ind w:left="4320" w:hanging="360"/>
      </w:pPr>
      <w:rPr>
        <w:rFonts w:ascii="Courier New" w:hAnsi="Courier New" w:cs="Courier New" w:hint="default"/>
      </w:rPr>
    </w:lvl>
    <w:lvl w:ilvl="5" w:tplc="8964264A" w:tentative="1">
      <w:start w:val="1"/>
      <w:numFmt w:val="bullet"/>
      <w:lvlText w:val=""/>
      <w:lvlJc w:val="left"/>
      <w:pPr>
        <w:ind w:left="5040" w:hanging="360"/>
      </w:pPr>
      <w:rPr>
        <w:rFonts w:ascii="Wingdings" w:hAnsi="Wingdings" w:hint="default"/>
      </w:rPr>
    </w:lvl>
    <w:lvl w:ilvl="6" w:tplc="6A56D950" w:tentative="1">
      <w:start w:val="1"/>
      <w:numFmt w:val="bullet"/>
      <w:lvlText w:val=""/>
      <w:lvlJc w:val="left"/>
      <w:pPr>
        <w:ind w:left="5760" w:hanging="360"/>
      </w:pPr>
      <w:rPr>
        <w:rFonts w:ascii="Symbol" w:hAnsi="Symbol" w:hint="default"/>
      </w:rPr>
    </w:lvl>
    <w:lvl w:ilvl="7" w:tplc="74486460" w:tentative="1">
      <w:start w:val="1"/>
      <w:numFmt w:val="bullet"/>
      <w:lvlText w:val="o"/>
      <w:lvlJc w:val="left"/>
      <w:pPr>
        <w:ind w:left="6480" w:hanging="360"/>
      </w:pPr>
      <w:rPr>
        <w:rFonts w:ascii="Courier New" w:hAnsi="Courier New" w:cs="Courier New" w:hint="default"/>
      </w:rPr>
    </w:lvl>
    <w:lvl w:ilvl="8" w:tplc="3968B2BE" w:tentative="1">
      <w:start w:val="1"/>
      <w:numFmt w:val="bullet"/>
      <w:lvlText w:val=""/>
      <w:lvlJc w:val="left"/>
      <w:pPr>
        <w:ind w:left="7200" w:hanging="360"/>
      </w:pPr>
      <w:rPr>
        <w:rFonts w:ascii="Wingdings" w:hAnsi="Wingdings" w:hint="default"/>
      </w:rPr>
    </w:lvl>
  </w:abstractNum>
  <w:abstractNum w:abstractNumId="7" w15:restartNumberingAfterBreak="0">
    <w:nsid w:val="313E60FA"/>
    <w:multiLevelType w:val="hybridMultilevel"/>
    <w:tmpl w:val="9C10A764"/>
    <w:lvl w:ilvl="0" w:tplc="8AC6752A">
      <w:start w:val="1"/>
      <w:numFmt w:val="decimal"/>
      <w:lvlText w:val="%1"/>
      <w:lvlJc w:val="left"/>
      <w:pPr>
        <w:ind w:left="720" w:hanging="360"/>
      </w:pPr>
      <w:rPr>
        <w:rFonts w:hint="default"/>
      </w:rPr>
    </w:lvl>
    <w:lvl w:ilvl="1" w:tplc="62B88DAC" w:tentative="1">
      <w:start w:val="1"/>
      <w:numFmt w:val="lowerLetter"/>
      <w:lvlText w:val="%2."/>
      <w:lvlJc w:val="left"/>
      <w:pPr>
        <w:ind w:left="1440" w:hanging="360"/>
      </w:pPr>
    </w:lvl>
    <w:lvl w:ilvl="2" w:tplc="8A00B7A4" w:tentative="1">
      <w:start w:val="1"/>
      <w:numFmt w:val="lowerRoman"/>
      <w:lvlText w:val="%3."/>
      <w:lvlJc w:val="right"/>
      <w:pPr>
        <w:ind w:left="2160" w:hanging="180"/>
      </w:pPr>
    </w:lvl>
    <w:lvl w:ilvl="3" w:tplc="C7CC708A" w:tentative="1">
      <w:start w:val="1"/>
      <w:numFmt w:val="decimal"/>
      <w:lvlText w:val="%4."/>
      <w:lvlJc w:val="left"/>
      <w:pPr>
        <w:ind w:left="2880" w:hanging="360"/>
      </w:pPr>
    </w:lvl>
    <w:lvl w:ilvl="4" w:tplc="BB461530" w:tentative="1">
      <w:start w:val="1"/>
      <w:numFmt w:val="lowerLetter"/>
      <w:lvlText w:val="%5."/>
      <w:lvlJc w:val="left"/>
      <w:pPr>
        <w:ind w:left="3600" w:hanging="360"/>
      </w:pPr>
    </w:lvl>
    <w:lvl w:ilvl="5" w:tplc="2428719E" w:tentative="1">
      <w:start w:val="1"/>
      <w:numFmt w:val="lowerRoman"/>
      <w:lvlText w:val="%6."/>
      <w:lvlJc w:val="right"/>
      <w:pPr>
        <w:ind w:left="4320" w:hanging="180"/>
      </w:pPr>
    </w:lvl>
    <w:lvl w:ilvl="6" w:tplc="4A702EE6" w:tentative="1">
      <w:start w:val="1"/>
      <w:numFmt w:val="decimal"/>
      <w:lvlText w:val="%7."/>
      <w:lvlJc w:val="left"/>
      <w:pPr>
        <w:ind w:left="5040" w:hanging="360"/>
      </w:pPr>
    </w:lvl>
    <w:lvl w:ilvl="7" w:tplc="A2C29136" w:tentative="1">
      <w:start w:val="1"/>
      <w:numFmt w:val="lowerLetter"/>
      <w:lvlText w:val="%8."/>
      <w:lvlJc w:val="left"/>
      <w:pPr>
        <w:ind w:left="5760" w:hanging="360"/>
      </w:pPr>
    </w:lvl>
    <w:lvl w:ilvl="8" w:tplc="2B6E6034" w:tentative="1">
      <w:start w:val="1"/>
      <w:numFmt w:val="lowerRoman"/>
      <w:lvlText w:val="%9."/>
      <w:lvlJc w:val="right"/>
      <w:pPr>
        <w:ind w:left="6480" w:hanging="180"/>
      </w:pPr>
    </w:lvl>
  </w:abstractNum>
  <w:abstractNum w:abstractNumId="8" w15:restartNumberingAfterBreak="0">
    <w:nsid w:val="3618043A"/>
    <w:multiLevelType w:val="hybridMultilevel"/>
    <w:tmpl w:val="88940F0E"/>
    <w:lvl w:ilvl="0" w:tplc="A6C2DEEC">
      <w:start w:val="6"/>
      <w:numFmt w:val="decimal"/>
      <w:lvlText w:val="%1."/>
      <w:lvlJc w:val="left"/>
      <w:pPr>
        <w:ind w:left="360" w:hanging="360"/>
      </w:pPr>
      <w:rPr>
        <w:rFonts w:hint="default"/>
      </w:rPr>
    </w:lvl>
    <w:lvl w:ilvl="1" w:tplc="8CC6F9E6" w:tentative="1">
      <w:start w:val="1"/>
      <w:numFmt w:val="lowerLetter"/>
      <w:lvlText w:val="%2."/>
      <w:lvlJc w:val="left"/>
      <w:pPr>
        <w:ind w:left="1080" w:hanging="360"/>
      </w:pPr>
    </w:lvl>
    <w:lvl w:ilvl="2" w:tplc="93CA4396" w:tentative="1">
      <w:start w:val="1"/>
      <w:numFmt w:val="lowerRoman"/>
      <w:lvlText w:val="%3."/>
      <w:lvlJc w:val="right"/>
      <w:pPr>
        <w:ind w:left="1800" w:hanging="180"/>
      </w:pPr>
    </w:lvl>
    <w:lvl w:ilvl="3" w:tplc="2780B5E6" w:tentative="1">
      <w:start w:val="1"/>
      <w:numFmt w:val="decimal"/>
      <w:lvlText w:val="%4."/>
      <w:lvlJc w:val="left"/>
      <w:pPr>
        <w:ind w:left="2520" w:hanging="360"/>
      </w:pPr>
    </w:lvl>
    <w:lvl w:ilvl="4" w:tplc="DAEE66CE" w:tentative="1">
      <w:start w:val="1"/>
      <w:numFmt w:val="lowerLetter"/>
      <w:lvlText w:val="%5."/>
      <w:lvlJc w:val="left"/>
      <w:pPr>
        <w:ind w:left="3240" w:hanging="360"/>
      </w:pPr>
    </w:lvl>
    <w:lvl w:ilvl="5" w:tplc="4B1CE4CA" w:tentative="1">
      <w:start w:val="1"/>
      <w:numFmt w:val="lowerRoman"/>
      <w:lvlText w:val="%6."/>
      <w:lvlJc w:val="right"/>
      <w:pPr>
        <w:ind w:left="3960" w:hanging="180"/>
      </w:pPr>
    </w:lvl>
    <w:lvl w:ilvl="6" w:tplc="A88EBEFE" w:tentative="1">
      <w:start w:val="1"/>
      <w:numFmt w:val="decimal"/>
      <w:lvlText w:val="%7."/>
      <w:lvlJc w:val="left"/>
      <w:pPr>
        <w:ind w:left="4680" w:hanging="360"/>
      </w:pPr>
    </w:lvl>
    <w:lvl w:ilvl="7" w:tplc="993292D6" w:tentative="1">
      <w:start w:val="1"/>
      <w:numFmt w:val="lowerLetter"/>
      <w:lvlText w:val="%8."/>
      <w:lvlJc w:val="left"/>
      <w:pPr>
        <w:ind w:left="5400" w:hanging="360"/>
      </w:pPr>
    </w:lvl>
    <w:lvl w:ilvl="8" w:tplc="A7D4F158" w:tentative="1">
      <w:start w:val="1"/>
      <w:numFmt w:val="lowerRoman"/>
      <w:lvlText w:val="%9."/>
      <w:lvlJc w:val="right"/>
      <w:pPr>
        <w:ind w:left="6120" w:hanging="180"/>
      </w:pPr>
    </w:lvl>
  </w:abstractNum>
  <w:abstractNum w:abstractNumId="9" w15:restartNumberingAfterBreak="0">
    <w:nsid w:val="3DDC5D9E"/>
    <w:multiLevelType w:val="hybridMultilevel"/>
    <w:tmpl w:val="7206ECB4"/>
    <w:lvl w:ilvl="0" w:tplc="20D28902">
      <w:start w:val="1"/>
      <w:numFmt w:val="bullet"/>
      <w:lvlText w:val=""/>
      <w:lvlJc w:val="left"/>
      <w:pPr>
        <w:ind w:left="1440" w:hanging="360"/>
      </w:pPr>
      <w:rPr>
        <w:rFonts w:ascii="Symbol" w:hAnsi="Symbol" w:hint="default"/>
      </w:rPr>
    </w:lvl>
    <w:lvl w:ilvl="1" w:tplc="85ACA056" w:tentative="1">
      <w:start w:val="1"/>
      <w:numFmt w:val="bullet"/>
      <w:lvlText w:val="o"/>
      <w:lvlJc w:val="left"/>
      <w:pPr>
        <w:ind w:left="2160" w:hanging="360"/>
      </w:pPr>
      <w:rPr>
        <w:rFonts w:ascii="Courier New" w:hAnsi="Courier New" w:cs="Courier New" w:hint="default"/>
      </w:rPr>
    </w:lvl>
    <w:lvl w:ilvl="2" w:tplc="A48AD4FA" w:tentative="1">
      <w:start w:val="1"/>
      <w:numFmt w:val="bullet"/>
      <w:lvlText w:val=""/>
      <w:lvlJc w:val="left"/>
      <w:pPr>
        <w:ind w:left="2880" w:hanging="360"/>
      </w:pPr>
      <w:rPr>
        <w:rFonts w:ascii="Wingdings" w:hAnsi="Wingdings" w:hint="default"/>
      </w:rPr>
    </w:lvl>
    <w:lvl w:ilvl="3" w:tplc="25847E5E" w:tentative="1">
      <w:start w:val="1"/>
      <w:numFmt w:val="bullet"/>
      <w:lvlText w:val=""/>
      <w:lvlJc w:val="left"/>
      <w:pPr>
        <w:ind w:left="3600" w:hanging="360"/>
      </w:pPr>
      <w:rPr>
        <w:rFonts w:ascii="Symbol" w:hAnsi="Symbol" w:hint="default"/>
      </w:rPr>
    </w:lvl>
    <w:lvl w:ilvl="4" w:tplc="434AE208" w:tentative="1">
      <w:start w:val="1"/>
      <w:numFmt w:val="bullet"/>
      <w:lvlText w:val="o"/>
      <w:lvlJc w:val="left"/>
      <w:pPr>
        <w:ind w:left="4320" w:hanging="360"/>
      </w:pPr>
      <w:rPr>
        <w:rFonts w:ascii="Courier New" w:hAnsi="Courier New" w:cs="Courier New" w:hint="default"/>
      </w:rPr>
    </w:lvl>
    <w:lvl w:ilvl="5" w:tplc="D1368756" w:tentative="1">
      <w:start w:val="1"/>
      <w:numFmt w:val="bullet"/>
      <w:lvlText w:val=""/>
      <w:lvlJc w:val="left"/>
      <w:pPr>
        <w:ind w:left="5040" w:hanging="360"/>
      </w:pPr>
      <w:rPr>
        <w:rFonts w:ascii="Wingdings" w:hAnsi="Wingdings" w:hint="default"/>
      </w:rPr>
    </w:lvl>
    <w:lvl w:ilvl="6" w:tplc="8834B808" w:tentative="1">
      <w:start w:val="1"/>
      <w:numFmt w:val="bullet"/>
      <w:lvlText w:val=""/>
      <w:lvlJc w:val="left"/>
      <w:pPr>
        <w:ind w:left="5760" w:hanging="360"/>
      </w:pPr>
      <w:rPr>
        <w:rFonts w:ascii="Symbol" w:hAnsi="Symbol" w:hint="default"/>
      </w:rPr>
    </w:lvl>
    <w:lvl w:ilvl="7" w:tplc="A3CAEBB6" w:tentative="1">
      <w:start w:val="1"/>
      <w:numFmt w:val="bullet"/>
      <w:lvlText w:val="o"/>
      <w:lvlJc w:val="left"/>
      <w:pPr>
        <w:ind w:left="6480" w:hanging="360"/>
      </w:pPr>
      <w:rPr>
        <w:rFonts w:ascii="Courier New" w:hAnsi="Courier New" w:cs="Courier New" w:hint="default"/>
      </w:rPr>
    </w:lvl>
    <w:lvl w:ilvl="8" w:tplc="5ED6A654" w:tentative="1">
      <w:start w:val="1"/>
      <w:numFmt w:val="bullet"/>
      <w:lvlText w:val=""/>
      <w:lvlJc w:val="left"/>
      <w:pPr>
        <w:ind w:left="7200" w:hanging="360"/>
      </w:pPr>
      <w:rPr>
        <w:rFonts w:ascii="Wingdings" w:hAnsi="Wingdings" w:hint="default"/>
      </w:rPr>
    </w:lvl>
  </w:abstractNum>
  <w:abstractNum w:abstractNumId="10" w15:restartNumberingAfterBreak="0">
    <w:nsid w:val="41675A49"/>
    <w:multiLevelType w:val="hybridMultilevel"/>
    <w:tmpl w:val="8B027782"/>
    <w:lvl w:ilvl="0" w:tplc="C5E4686A">
      <w:start w:val="1"/>
      <w:numFmt w:val="decimal"/>
      <w:lvlText w:val="%1)"/>
      <w:lvlJc w:val="left"/>
      <w:pPr>
        <w:ind w:left="360" w:hanging="360"/>
      </w:pPr>
      <w:rPr>
        <w:rFonts w:eastAsia="Calibri" w:hint="default"/>
        <w:b w:val="0"/>
      </w:rPr>
    </w:lvl>
    <w:lvl w:ilvl="1" w:tplc="41D63014" w:tentative="1">
      <w:start w:val="1"/>
      <w:numFmt w:val="lowerLetter"/>
      <w:lvlText w:val="%2."/>
      <w:lvlJc w:val="left"/>
      <w:pPr>
        <w:ind w:left="1080" w:hanging="360"/>
      </w:pPr>
    </w:lvl>
    <w:lvl w:ilvl="2" w:tplc="CE4E115C" w:tentative="1">
      <w:start w:val="1"/>
      <w:numFmt w:val="lowerRoman"/>
      <w:lvlText w:val="%3."/>
      <w:lvlJc w:val="right"/>
      <w:pPr>
        <w:ind w:left="1800" w:hanging="180"/>
      </w:pPr>
    </w:lvl>
    <w:lvl w:ilvl="3" w:tplc="6EA65D6E" w:tentative="1">
      <w:start w:val="1"/>
      <w:numFmt w:val="decimal"/>
      <w:lvlText w:val="%4."/>
      <w:lvlJc w:val="left"/>
      <w:pPr>
        <w:ind w:left="2520" w:hanging="360"/>
      </w:pPr>
    </w:lvl>
    <w:lvl w:ilvl="4" w:tplc="CEBCB984" w:tentative="1">
      <w:start w:val="1"/>
      <w:numFmt w:val="lowerLetter"/>
      <w:lvlText w:val="%5."/>
      <w:lvlJc w:val="left"/>
      <w:pPr>
        <w:ind w:left="3240" w:hanging="360"/>
      </w:pPr>
    </w:lvl>
    <w:lvl w:ilvl="5" w:tplc="8D127336" w:tentative="1">
      <w:start w:val="1"/>
      <w:numFmt w:val="lowerRoman"/>
      <w:lvlText w:val="%6."/>
      <w:lvlJc w:val="right"/>
      <w:pPr>
        <w:ind w:left="3960" w:hanging="180"/>
      </w:pPr>
    </w:lvl>
    <w:lvl w:ilvl="6" w:tplc="39EA1B7C" w:tentative="1">
      <w:start w:val="1"/>
      <w:numFmt w:val="decimal"/>
      <w:lvlText w:val="%7."/>
      <w:lvlJc w:val="left"/>
      <w:pPr>
        <w:ind w:left="4680" w:hanging="360"/>
      </w:pPr>
    </w:lvl>
    <w:lvl w:ilvl="7" w:tplc="D8EC607E" w:tentative="1">
      <w:start w:val="1"/>
      <w:numFmt w:val="lowerLetter"/>
      <w:lvlText w:val="%8."/>
      <w:lvlJc w:val="left"/>
      <w:pPr>
        <w:ind w:left="5400" w:hanging="360"/>
      </w:pPr>
    </w:lvl>
    <w:lvl w:ilvl="8" w:tplc="1B40AA52" w:tentative="1">
      <w:start w:val="1"/>
      <w:numFmt w:val="lowerRoman"/>
      <w:lvlText w:val="%9."/>
      <w:lvlJc w:val="right"/>
      <w:pPr>
        <w:ind w:left="6120" w:hanging="180"/>
      </w:pPr>
    </w:lvl>
  </w:abstractNum>
  <w:abstractNum w:abstractNumId="11" w15:restartNumberingAfterBreak="0">
    <w:nsid w:val="43182E51"/>
    <w:multiLevelType w:val="hybridMultilevel"/>
    <w:tmpl w:val="49468FE2"/>
    <w:lvl w:ilvl="0" w:tplc="57DE630C">
      <w:start w:val="1"/>
      <w:numFmt w:val="russianLower"/>
      <w:lvlText w:val="%1)"/>
      <w:lvlJc w:val="left"/>
      <w:pPr>
        <w:ind w:left="720" w:hanging="360"/>
      </w:pPr>
      <w:rPr>
        <w:rFonts w:hint="default"/>
        <w:color w:val="auto"/>
      </w:rPr>
    </w:lvl>
    <w:lvl w:ilvl="1" w:tplc="5FACDAF0" w:tentative="1">
      <w:start w:val="1"/>
      <w:numFmt w:val="lowerLetter"/>
      <w:lvlText w:val="%2."/>
      <w:lvlJc w:val="left"/>
      <w:pPr>
        <w:ind w:left="1440" w:hanging="360"/>
      </w:pPr>
    </w:lvl>
    <w:lvl w:ilvl="2" w:tplc="C7B4B9D6" w:tentative="1">
      <w:start w:val="1"/>
      <w:numFmt w:val="lowerRoman"/>
      <w:lvlText w:val="%3."/>
      <w:lvlJc w:val="right"/>
      <w:pPr>
        <w:ind w:left="2160" w:hanging="180"/>
      </w:pPr>
    </w:lvl>
    <w:lvl w:ilvl="3" w:tplc="CA608120" w:tentative="1">
      <w:start w:val="1"/>
      <w:numFmt w:val="decimal"/>
      <w:lvlText w:val="%4."/>
      <w:lvlJc w:val="left"/>
      <w:pPr>
        <w:ind w:left="2880" w:hanging="360"/>
      </w:pPr>
    </w:lvl>
    <w:lvl w:ilvl="4" w:tplc="13DC3006" w:tentative="1">
      <w:start w:val="1"/>
      <w:numFmt w:val="lowerLetter"/>
      <w:lvlText w:val="%5."/>
      <w:lvlJc w:val="left"/>
      <w:pPr>
        <w:ind w:left="3600" w:hanging="360"/>
      </w:pPr>
    </w:lvl>
    <w:lvl w:ilvl="5" w:tplc="E3722B04" w:tentative="1">
      <w:start w:val="1"/>
      <w:numFmt w:val="lowerRoman"/>
      <w:lvlText w:val="%6."/>
      <w:lvlJc w:val="right"/>
      <w:pPr>
        <w:ind w:left="4320" w:hanging="180"/>
      </w:pPr>
    </w:lvl>
    <w:lvl w:ilvl="6" w:tplc="A4D040C8" w:tentative="1">
      <w:start w:val="1"/>
      <w:numFmt w:val="decimal"/>
      <w:lvlText w:val="%7."/>
      <w:lvlJc w:val="left"/>
      <w:pPr>
        <w:ind w:left="5040" w:hanging="360"/>
      </w:pPr>
    </w:lvl>
    <w:lvl w:ilvl="7" w:tplc="B2B0A110" w:tentative="1">
      <w:start w:val="1"/>
      <w:numFmt w:val="lowerLetter"/>
      <w:lvlText w:val="%8."/>
      <w:lvlJc w:val="left"/>
      <w:pPr>
        <w:ind w:left="5760" w:hanging="360"/>
      </w:pPr>
    </w:lvl>
    <w:lvl w:ilvl="8" w:tplc="4ADAFB30" w:tentative="1">
      <w:start w:val="1"/>
      <w:numFmt w:val="lowerRoman"/>
      <w:lvlText w:val="%9."/>
      <w:lvlJc w:val="right"/>
      <w:pPr>
        <w:ind w:left="6480" w:hanging="180"/>
      </w:pPr>
    </w:lvl>
  </w:abstractNum>
  <w:abstractNum w:abstractNumId="12" w15:restartNumberingAfterBreak="0">
    <w:nsid w:val="4D113B1D"/>
    <w:multiLevelType w:val="hybridMultilevel"/>
    <w:tmpl w:val="B71EA75C"/>
    <w:lvl w:ilvl="0" w:tplc="61546198">
      <w:start w:val="4"/>
      <w:numFmt w:val="decimal"/>
      <w:lvlText w:val="%1."/>
      <w:lvlJc w:val="left"/>
      <w:pPr>
        <w:ind w:left="360" w:hanging="360"/>
      </w:pPr>
      <w:rPr>
        <w:rFonts w:hint="default"/>
      </w:rPr>
    </w:lvl>
    <w:lvl w:ilvl="1" w:tplc="96024CEE" w:tentative="1">
      <w:start w:val="1"/>
      <w:numFmt w:val="lowerLetter"/>
      <w:lvlText w:val="%2."/>
      <w:lvlJc w:val="left"/>
      <w:pPr>
        <w:ind w:left="1080" w:hanging="360"/>
      </w:pPr>
    </w:lvl>
    <w:lvl w:ilvl="2" w:tplc="AC1C4400" w:tentative="1">
      <w:start w:val="1"/>
      <w:numFmt w:val="lowerRoman"/>
      <w:lvlText w:val="%3."/>
      <w:lvlJc w:val="right"/>
      <w:pPr>
        <w:ind w:left="1800" w:hanging="180"/>
      </w:pPr>
    </w:lvl>
    <w:lvl w:ilvl="3" w:tplc="279E59F0" w:tentative="1">
      <w:start w:val="1"/>
      <w:numFmt w:val="decimal"/>
      <w:lvlText w:val="%4."/>
      <w:lvlJc w:val="left"/>
      <w:pPr>
        <w:ind w:left="2520" w:hanging="360"/>
      </w:pPr>
    </w:lvl>
    <w:lvl w:ilvl="4" w:tplc="C988E36C" w:tentative="1">
      <w:start w:val="1"/>
      <w:numFmt w:val="lowerLetter"/>
      <w:lvlText w:val="%5."/>
      <w:lvlJc w:val="left"/>
      <w:pPr>
        <w:ind w:left="3240" w:hanging="360"/>
      </w:pPr>
    </w:lvl>
    <w:lvl w:ilvl="5" w:tplc="22A0DA8E" w:tentative="1">
      <w:start w:val="1"/>
      <w:numFmt w:val="lowerRoman"/>
      <w:lvlText w:val="%6."/>
      <w:lvlJc w:val="right"/>
      <w:pPr>
        <w:ind w:left="3960" w:hanging="180"/>
      </w:pPr>
    </w:lvl>
    <w:lvl w:ilvl="6" w:tplc="FE689116" w:tentative="1">
      <w:start w:val="1"/>
      <w:numFmt w:val="decimal"/>
      <w:lvlText w:val="%7."/>
      <w:lvlJc w:val="left"/>
      <w:pPr>
        <w:ind w:left="4680" w:hanging="360"/>
      </w:pPr>
    </w:lvl>
    <w:lvl w:ilvl="7" w:tplc="687CC644" w:tentative="1">
      <w:start w:val="1"/>
      <w:numFmt w:val="lowerLetter"/>
      <w:lvlText w:val="%8."/>
      <w:lvlJc w:val="left"/>
      <w:pPr>
        <w:ind w:left="5400" w:hanging="360"/>
      </w:pPr>
    </w:lvl>
    <w:lvl w:ilvl="8" w:tplc="9246171C" w:tentative="1">
      <w:start w:val="1"/>
      <w:numFmt w:val="lowerRoman"/>
      <w:lvlText w:val="%9."/>
      <w:lvlJc w:val="right"/>
      <w:pPr>
        <w:ind w:left="6120" w:hanging="180"/>
      </w:pPr>
    </w:lvl>
  </w:abstractNum>
  <w:abstractNum w:abstractNumId="13" w15:restartNumberingAfterBreak="0">
    <w:nsid w:val="56A41B99"/>
    <w:multiLevelType w:val="hybridMultilevel"/>
    <w:tmpl w:val="ABC65AE6"/>
    <w:lvl w:ilvl="0" w:tplc="BB7AF0C2">
      <w:start w:val="1"/>
      <w:numFmt w:val="decimal"/>
      <w:suff w:val="space"/>
      <w:lvlText w:val="%1."/>
      <w:lvlJc w:val="left"/>
      <w:pPr>
        <w:ind w:left="5889" w:hanging="360"/>
      </w:pPr>
      <w:rPr>
        <w:rFonts w:hint="default"/>
      </w:rPr>
    </w:lvl>
    <w:lvl w:ilvl="1" w:tplc="F9DCF91E" w:tentative="1">
      <w:start w:val="1"/>
      <w:numFmt w:val="lowerLetter"/>
      <w:lvlText w:val="%2."/>
      <w:lvlJc w:val="left"/>
      <w:pPr>
        <w:ind w:left="6609" w:hanging="360"/>
      </w:pPr>
    </w:lvl>
    <w:lvl w:ilvl="2" w:tplc="82AC7BA0" w:tentative="1">
      <w:start w:val="1"/>
      <w:numFmt w:val="lowerRoman"/>
      <w:lvlText w:val="%3."/>
      <w:lvlJc w:val="right"/>
      <w:pPr>
        <w:ind w:left="7329" w:hanging="180"/>
      </w:pPr>
    </w:lvl>
    <w:lvl w:ilvl="3" w:tplc="4022B996" w:tentative="1">
      <w:start w:val="1"/>
      <w:numFmt w:val="decimal"/>
      <w:lvlText w:val="%4."/>
      <w:lvlJc w:val="left"/>
      <w:pPr>
        <w:ind w:left="8049" w:hanging="360"/>
      </w:pPr>
    </w:lvl>
    <w:lvl w:ilvl="4" w:tplc="20CA4686" w:tentative="1">
      <w:start w:val="1"/>
      <w:numFmt w:val="lowerLetter"/>
      <w:lvlText w:val="%5."/>
      <w:lvlJc w:val="left"/>
      <w:pPr>
        <w:ind w:left="8769" w:hanging="360"/>
      </w:pPr>
    </w:lvl>
    <w:lvl w:ilvl="5" w:tplc="FE0E1EFC" w:tentative="1">
      <w:start w:val="1"/>
      <w:numFmt w:val="lowerRoman"/>
      <w:lvlText w:val="%6."/>
      <w:lvlJc w:val="right"/>
      <w:pPr>
        <w:ind w:left="9489" w:hanging="180"/>
      </w:pPr>
    </w:lvl>
    <w:lvl w:ilvl="6" w:tplc="2B68A886" w:tentative="1">
      <w:start w:val="1"/>
      <w:numFmt w:val="decimal"/>
      <w:lvlText w:val="%7."/>
      <w:lvlJc w:val="left"/>
      <w:pPr>
        <w:ind w:left="10209" w:hanging="360"/>
      </w:pPr>
    </w:lvl>
    <w:lvl w:ilvl="7" w:tplc="8C484326" w:tentative="1">
      <w:start w:val="1"/>
      <w:numFmt w:val="lowerLetter"/>
      <w:lvlText w:val="%8."/>
      <w:lvlJc w:val="left"/>
      <w:pPr>
        <w:ind w:left="10929" w:hanging="360"/>
      </w:pPr>
    </w:lvl>
    <w:lvl w:ilvl="8" w:tplc="9CB429B4" w:tentative="1">
      <w:start w:val="1"/>
      <w:numFmt w:val="lowerRoman"/>
      <w:lvlText w:val="%9."/>
      <w:lvlJc w:val="right"/>
      <w:pPr>
        <w:ind w:left="11649" w:hanging="180"/>
      </w:pPr>
    </w:lvl>
  </w:abstractNum>
  <w:abstractNum w:abstractNumId="14" w15:restartNumberingAfterBreak="0">
    <w:nsid w:val="5ED6096F"/>
    <w:multiLevelType w:val="hybridMultilevel"/>
    <w:tmpl w:val="6E4A798E"/>
    <w:lvl w:ilvl="0" w:tplc="73C0E64A">
      <w:start w:val="1"/>
      <w:numFmt w:val="upperRoman"/>
      <w:lvlText w:val="%1."/>
      <w:lvlJc w:val="left"/>
      <w:pPr>
        <w:ind w:left="1429" w:hanging="720"/>
      </w:pPr>
      <w:rPr>
        <w:rFonts w:hint="default"/>
        <w:b/>
      </w:rPr>
    </w:lvl>
    <w:lvl w:ilvl="1" w:tplc="36C0C906" w:tentative="1">
      <w:start w:val="1"/>
      <w:numFmt w:val="lowerLetter"/>
      <w:lvlText w:val="%2."/>
      <w:lvlJc w:val="left"/>
      <w:pPr>
        <w:ind w:left="1789" w:hanging="360"/>
      </w:pPr>
    </w:lvl>
    <w:lvl w:ilvl="2" w:tplc="820439A8" w:tentative="1">
      <w:start w:val="1"/>
      <w:numFmt w:val="lowerRoman"/>
      <w:lvlText w:val="%3."/>
      <w:lvlJc w:val="right"/>
      <w:pPr>
        <w:ind w:left="2509" w:hanging="180"/>
      </w:pPr>
    </w:lvl>
    <w:lvl w:ilvl="3" w:tplc="4898775E" w:tentative="1">
      <w:start w:val="1"/>
      <w:numFmt w:val="decimal"/>
      <w:lvlText w:val="%4."/>
      <w:lvlJc w:val="left"/>
      <w:pPr>
        <w:ind w:left="3229" w:hanging="360"/>
      </w:pPr>
    </w:lvl>
    <w:lvl w:ilvl="4" w:tplc="B0EAABEC" w:tentative="1">
      <w:start w:val="1"/>
      <w:numFmt w:val="lowerLetter"/>
      <w:lvlText w:val="%5."/>
      <w:lvlJc w:val="left"/>
      <w:pPr>
        <w:ind w:left="3949" w:hanging="360"/>
      </w:pPr>
    </w:lvl>
    <w:lvl w:ilvl="5" w:tplc="094C0BA8" w:tentative="1">
      <w:start w:val="1"/>
      <w:numFmt w:val="lowerRoman"/>
      <w:lvlText w:val="%6."/>
      <w:lvlJc w:val="right"/>
      <w:pPr>
        <w:ind w:left="4669" w:hanging="180"/>
      </w:pPr>
    </w:lvl>
    <w:lvl w:ilvl="6" w:tplc="92F8993C" w:tentative="1">
      <w:start w:val="1"/>
      <w:numFmt w:val="decimal"/>
      <w:lvlText w:val="%7."/>
      <w:lvlJc w:val="left"/>
      <w:pPr>
        <w:ind w:left="5389" w:hanging="360"/>
      </w:pPr>
    </w:lvl>
    <w:lvl w:ilvl="7" w:tplc="01208F12" w:tentative="1">
      <w:start w:val="1"/>
      <w:numFmt w:val="lowerLetter"/>
      <w:lvlText w:val="%8."/>
      <w:lvlJc w:val="left"/>
      <w:pPr>
        <w:ind w:left="6109" w:hanging="360"/>
      </w:pPr>
    </w:lvl>
    <w:lvl w:ilvl="8" w:tplc="0E6EDC1A" w:tentative="1">
      <w:start w:val="1"/>
      <w:numFmt w:val="lowerRoman"/>
      <w:lvlText w:val="%9."/>
      <w:lvlJc w:val="right"/>
      <w:pPr>
        <w:ind w:left="6829" w:hanging="180"/>
      </w:pPr>
    </w:lvl>
  </w:abstractNum>
  <w:abstractNum w:abstractNumId="15" w15:restartNumberingAfterBreak="0">
    <w:nsid w:val="5F4A7744"/>
    <w:multiLevelType w:val="hybridMultilevel"/>
    <w:tmpl w:val="938AA462"/>
    <w:lvl w:ilvl="0" w:tplc="1FD6B4C4">
      <w:start w:val="7"/>
      <w:numFmt w:val="decimal"/>
      <w:lvlText w:val="%1."/>
      <w:lvlJc w:val="left"/>
      <w:pPr>
        <w:ind w:left="360" w:hanging="360"/>
      </w:pPr>
      <w:rPr>
        <w:rFonts w:hint="default"/>
      </w:rPr>
    </w:lvl>
    <w:lvl w:ilvl="1" w:tplc="57DE65E4" w:tentative="1">
      <w:start w:val="1"/>
      <w:numFmt w:val="lowerLetter"/>
      <w:lvlText w:val="%2."/>
      <w:lvlJc w:val="left"/>
      <w:pPr>
        <w:ind w:left="1080" w:hanging="360"/>
      </w:pPr>
    </w:lvl>
    <w:lvl w:ilvl="2" w:tplc="70E0D4D6" w:tentative="1">
      <w:start w:val="1"/>
      <w:numFmt w:val="lowerRoman"/>
      <w:lvlText w:val="%3."/>
      <w:lvlJc w:val="right"/>
      <w:pPr>
        <w:ind w:left="1800" w:hanging="180"/>
      </w:pPr>
    </w:lvl>
    <w:lvl w:ilvl="3" w:tplc="A1801E5A" w:tentative="1">
      <w:start w:val="1"/>
      <w:numFmt w:val="decimal"/>
      <w:lvlText w:val="%4."/>
      <w:lvlJc w:val="left"/>
      <w:pPr>
        <w:ind w:left="2520" w:hanging="360"/>
      </w:pPr>
    </w:lvl>
    <w:lvl w:ilvl="4" w:tplc="D6D2D618" w:tentative="1">
      <w:start w:val="1"/>
      <w:numFmt w:val="lowerLetter"/>
      <w:lvlText w:val="%5."/>
      <w:lvlJc w:val="left"/>
      <w:pPr>
        <w:ind w:left="3240" w:hanging="360"/>
      </w:pPr>
    </w:lvl>
    <w:lvl w:ilvl="5" w:tplc="0DF24590" w:tentative="1">
      <w:start w:val="1"/>
      <w:numFmt w:val="lowerRoman"/>
      <w:lvlText w:val="%6."/>
      <w:lvlJc w:val="right"/>
      <w:pPr>
        <w:ind w:left="3960" w:hanging="180"/>
      </w:pPr>
    </w:lvl>
    <w:lvl w:ilvl="6" w:tplc="10C22414" w:tentative="1">
      <w:start w:val="1"/>
      <w:numFmt w:val="decimal"/>
      <w:lvlText w:val="%7."/>
      <w:lvlJc w:val="left"/>
      <w:pPr>
        <w:ind w:left="4680" w:hanging="360"/>
      </w:pPr>
    </w:lvl>
    <w:lvl w:ilvl="7" w:tplc="A04AB91C" w:tentative="1">
      <w:start w:val="1"/>
      <w:numFmt w:val="lowerLetter"/>
      <w:lvlText w:val="%8."/>
      <w:lvlJc w:val="left"/>
      <w:pPr>
        <w:ind w:left="5400" w:hanging="360"/>
      </w:pPr>
    </w:lvl>
    <w:lvl w:ilvl="8" w:tplc="F1C48AEC" w:tentative="1">
      <w:start w:val="1"/>
      <w:numFmt w:val="lowerRoman"/>
      <w:lvlText w:val="%9."/>
      <w:lvlJc w:val="right"/>
      <w:pPr>
        <w:ind w:left="6120" w:hanging="180"/>
      </w:pPr>
    </w:lvl>
  </w:abstractNum>
  <w:abstractNum w:abstractNumId="16" w15:restartNumberingAfterBreak="0">
    <w:nsid w:val="64B365EC"/>
    <w:multiLevelType w:val="hybridMultilevel"/>
    <w:tmpl w:val="402641FE"/>
    <w:lvl w:ilvl="0" w:tplc="363ADC44">
      <w:start w:val="1"/>
      <w:numFmt w:val="bullet"/>
      <w:lvlText w:val=""/>
      <w:lvlJc w:val="left"/>
      <w:pPr>
        <w:ind w:left="720" w:hanging="360"/>
      </w:pPr>
      <w:rPr>
        <w:rFonts w:ascii="Symbol" w:hAnsi="Symbol" w:hint="default"/>
      </w:rPr>
    </w:lvl>
    <w:lvl w:ilvl="1" w:tplc="D55009A2" w:tentative="1">
      <w:start w:val="1"/>
      <w:numFmt w:val="bullet"/>
      <w:lvlText w:val="o"/>
      <w:lvlJc w:val="left"/>
      <w:pPr>
        <w:ind w:left="1440" w:hanging="360"/>
      </w:pPr>
      <w:rPr>
        <w:rFonts w:ascii="Courier New" w:hAnsi="Courier New" w:cs="Courier New" w:hint="default"/>
      </w:rPr>
    </w:lvl>
    <w:lvl w:ilvl="2" w:tplc="C920710A" w:tentative="1">
      <w:start w:val="1"/>
      <w:numFmt w:val="bullet"/>
      <w:lvlText w:val=""/>
      <w:lvlJc w:val="left"/>
      <w:pPr>
        <w:ind w:left="2160" w:hanging="360"/>
      </w:pPr>
      <w:rPr>
        <w:rFonts w:ascii="Wingdings" w:hAnsi="Wingdings" w:hint="default"/>
      </w:rPr>
    </w:lvl>
    <w:lvl w:ilvl="3" w:tplc="2CCCF4BC" w:tentative="1">
      <w:start w:val="1"/>
      <w:numFmt w:val="bullet"/>
      <w:lvlText w:val=""/>
      <w:lvlJc w:val="left"/>
      <w:pPr>
        <w:ind w:left="2880" w:hanging="360"/>
      </w:pPr>
      <w:rPr>
        <w:rFonts w:ascii="Symbol" w:hAnsi="Symbol" w:hint="default"/>
      </w:rPr>
    </w:lvl>
    <w:lvl w:ilvl="4" w:tplc="8F3EB6F0" w:tentative="1">
      <w:start w:val="1"/>
      <w:numFmt w:val="bullet"/>
      <w:lvlText w:val="o"/>
      <w:lvlJc w:val="left"/>
      <w:pPr>
        <w:ind w:left="3600" w:hanging="360"/>
      </w:pPr>
      <w:rPr>
        <w:rFonts w:ascii="Courier New" w:hAnsi="Courier New" w:cs="Courier New" w:hint="default"/>
      </w:rPr>
    </w:lvl>
    <w:lvl w:ilvl="5" w:tplc="CCF20AA8" w:tentative="1">
      <w:start w:val="1"/>
      <w:numFmt w:val="bullet"/>
      <w:lvlText w:val=""/>
      <w:lvlJc w:val="left"/>
      <w:pPr>
        <w:ind w:left="4320" w:hanging="360"/>
      </w:pPr>
      <w:rPr>
        <w:rFonts w:ascii="Wingdings" w:hAnsi="Wingdings" w:hint="default"/>
      </w:rPr>
    </w:lvl>
    <w:lvl w:ilvl="6" w:tplc="5184940E" w:tentative="1">
      <w:start w:val="1"/>
      <w:numFmt w:val="bullet"/>
      <w:lvlText w:val=""/>
      <w:lvlJc w:val="left"/>
      <w:pPr>
        <w:ind w:left="5040" w:hanging="360"/>
      </w:pPr>
      <w:rPr>
        <w:rFonts w:ascii="Symbol" w:hAnsi="Symbol" w:hint="default"/>
      </w:rPr>
    </w:lvl>
    <w:lvl w:ilvl="7" w:tplc="609CDE28" w:tentative="1">
      <w:start w:val="1"/>
      <w:numFmt w:val="bullet"/>
      <w:lvlText w:val="o"/>
      <w:lvlJc w:val="left"/>
      <w:pPr>
        <w:ind w:left="5760" w:hanging="360"/>
      </w:pPr>
      <w:rPr>
        <w:rFonts w:ascii="Courier New" w:hAnsi="Courier New" w:cs="Courier New" w:hint="default"/>
      </w:rPr>
    </w:lvl>
    <w:lvl w:ilvl="8" w:tplc="649C1DA2" w:tentative="1">
      <w:start w:val="1"/>
      <w:numFmt w:val="bullet"/>
      <w:lvlText w:val=""/>
      <w:lvlJc w:val="left"/>
      <w:pPr>
        <w:ind w:left="6480" w:hanging="360"/>
      </w:pPr>
      <w:rPr>
        <w:rFonts w:ascii="Wingdings" w:hAnsi="Wingdings" w:hint="default"/>
      </w:rPr>
    </w:lvl>
  </w:abstractNum>
  <w:abstractNum w:abstractNumId="17" w15:restartNumberingAfterBreak="0">
    <w:nsid w:val="65763114"/>
    <w:multiLevelType w:val="hybridMultilevel"/>
    <w:tmpl w:val="4964FF98"/>
    <w:lvl w:ilvl="0" w:tplc="9F12E878">
      <w:start w:val="1"/>
      <w:numFmt w:val="decimal"/>
      <w:lvlText w:val="%1)"/>
      <w:lvlJc w:val="left"/>
      <w:pPr>
        <w:ind w:left="360" w:hanging="360"/>
      </w:pPr>
      <w:rPr>
        <w:rFonts w:hint="default"/>
        <w:b w:val="0"/>
      </w:rPr>
    </w:lvl>
    <w:lvl w:ilvl="1" w:tplc="C6808EDC" w:tentative="1">
      <w:start w:val="1"/>
      <w:numFmt w:val="lowerLetter"/>
      <w:lvlText w:val="%2."/>
      <w:lvlJc w:val="left"/>
      <w:pPr>
        <w:ind w:left="1080" w:hanging="360"/>
      </w:pPr>
    </w:lvl>
    <w:lvl w:ilvl="2" w:tplc="1A2A45B0" w:tentative="1">
      <w:start w:val="1"/>
      <w:numFmt w:val="lowerRoman"/>
      <w:lvlText w:val="%3."/>
      <w:lvlJc w:val="right"/>
      <w:pPr>
        <w:ind w:left="1800" w:hanging="180"/>
      </w:pPr>
    </w:lvl>
    <w:lvl w:ilvl="3" w:tplc="D21CF3E2" w:tentative="1">
      <w:start w:val="1"/>
      <w:numFmt w:val="decimal"/>
      <w:lvlText w:val="%4."/>
      <w:lvlJc w:val="left"/>
      <w:pPr>
        <w:ind w:left="2520" w:hanging="360"/>
      </w:pPr>
    </w:lvl>
    <w:lvl w:ilvl="4" w:tplc="AF90C1A2" w:tentative="1">
      <w:start w:val="1"/>
      <w:numFmt w:val="lowerLetter"/>
      <w:lvlText w:val="%5."/>
      <w:lvlJc w:val="left"/>
      <w:pPr>
        <w:ind w:left="3240" w:hanging="360"/>
      </w:pPr>
    </w:lvl>
    <w:lvl w:ilvl="5" w:tplc="F4F87712" w:tentative="1">
      <w:start w:val="1"/>
      <w:numFmt w:val="lowerRoman"/>
      <w:lvlText w:val="%6."/>
      <w:lvlJc w:val="right"/>
      <w:pPr>
        <w:ind w:left="3960" w:hanging="180"/>
      </w:pPr>
    </w:lvl>
    <w:lvl w:ilvl="6" w:tplc="61A44E46" w:tentative="1">
      <w:start w:val="1"/>
      <w:numFmt w:val="decimal"/>
      <w:lvlText w:val="%7."/>
      <w:lvlJc w:val="left"/>
      <w:pPr>
        <w:ind w:left="4680" w:hanging="360"/>
      </w:pPr>
    </w:lvl>
    <w:lvl w:ilvl="7" w:tplc="43547D1C" w:tentative="1">
      <w:start w:val="1"/>
      <w:numFmt w:val="lowerLetter"/>
      <w:lvlText w:val="%8."/>
      <w:lvlJc w:val="left"/>
      <w:pPr>
        <w:ind w:left="5400" w:hanging="360"/>
      </w:pPr>
    </w:lvl>
    <w:lvl w:ilvl="8" w:tplc="05ECA072" w:tentative="1">
      <w:start w:val="1"/>
      <w:numFmt w:val="lowerRoman"/>
      <w:lvlText w:val="%9."/>
      <w:lvlJc w:val="right"/>
      <w:pPr>
        <w:ind w:left="6120" w:hanging="180"/>
      </w:pPr>
    </w:lvl>
  </w:abstractNum>
  <w:abstractNum w:abstractNumId="18" w15:restartNumberingAfterBreak="0">
    <w:nsid w:val="7C064437"/>
    <w:multiLevelType w:val="hybridMultilevel"/>
    <w:tmpl w:val="AC6C18EA"/>
    <w:lvl w:ilvl="0" w:tplc="F60A7F8C">
      <w:start w:val="1"/>
      <w:numFmt w:val="decimal"/>
      <w:lvlText w:val="%1)"/>
      <w:lvlJc w:val="left"/>
      <w:pPr>
        <w:ind w:left="360" w:hanging="360"/>
      </w:pPr>
      <w:rPr>
        <w:rFonts w:eastAsia="Calibri" w:hint="default"/>
        <w:b w:val="0"/>
      </w:rPr>
    </w:lvl>
    <w:lvl w:ilvl="1" w:tplc="AC523690" w:tentative="1">
      <w:start w:val="1"/>
      <w:numFmt w:val="lowerLetter"/>
      <w:lvlText w:val="%2."/>
      <w:lvlJc w:val="left"/>
      <w:pPr>
        <w:ind w:left="1080" w:hanging="360"/>
      </w:pPr>
    </w:lvl>
    <w:lvl w:ilvl="2" w:tplc="7E5AA0A6" w:tentative="1">
      <w:start w:val="1"/>
      <w:numFmt w:val="lowerRoman"/>
      <w:lvlText w:val="%3."/>
      <w:lvlJc w:val="right"/>
      <w:pPr>
        <w:ind w:left="1800" w:hanging="180"/>
      </w:pPr>
    </w:lvl>
    <w:lvl w:ilvl="3" w:tplc="794269BE" w:tentative="1">
      <w:start w:val="1"/>
      <w:numFmt w:val="decimal"/>
      <w:lvlText w:val="%4."/>
      <w:lvlJc w:val="left"/>
      <w:pPr>
        <w:ind w:left="2520" w:hanging="360"/>
      </w:pPr>
    </w:lvl>
    <w:lvl w:ilvl="4" w:tplc="0C3CA6E8" w:tentative="1">
      <w:start w:val="1"/>
      <w:numFmt w:val="lowerLetter"/>
      <w:lvlText w:val="%5."/>
      <w:lvlJc w:val="left"/>
      <w:pPr>
        <w:ind w:left="3240" w:hanging="360"/>
      </w:pPr>
    </w:lvl>
    <w:lvl w:ilvl="5" w:tplc="A808D332" w:tentative="1">
      <w:start w:val="1"/>
      <w:numFmt w:val="lowerRoman"/>
      <w:lvlText w:val="%6."/>
      <w:lvlJc w:val="right"/>
      <w:pPr>
        <w:ind w:left="3960" w:hanging="180"/>
      </w:pPr>
    </w:lvl>
    <w:lvl w:ilvl="6" w:tplc="AB4E5BFC" w:tentative="1">
      <w:start w:val="1"/>
      <w:numFmt w:val="decimal"/>
      <w:lvlText w:val="%7."/>
      <w:lvlJc w:val="left"/>
      <w:pPr>
        <w:ind w:left="4680" w:hanging="360"/>
      </w:pPr>
    </w:lvl>
    <w:lvl w:ilvl="7" w:tplc="36360964" w:tentative="1">
      <w:start w:val="1"/>
      <w:numFmt w:val="lowerLetter"/>
      <w:lvlText w:val="%8."/>
      <w:lvlJc w:val="left"/>
      <w:pPr>
        <w:ind w:left="5400" w:hanging="360"/>
      </w:pPr>
    </w:lvl>
    <w:lvl w:ilvl="8" w:tplc="993CFA8A" w:tentative="1">
      <w:start w:val="1"/>
      <w:numFmt w:val="lowerRoman"/>
      <w:lvlText w:val="%9."/>
      <w:lvlJc w:val="right"/>
      <w:pPr>
        <w:ind w:left="6120" w:hanging="180"/>
      </w:pPr>
    </w:lvl>
  </w:abstractNum>
  <w:num w:numId="1">
    <w:abstractNumId w:val="13"/>
  </w:num>
  <w:num w:numId="2">
    <w:abstractNumId w:val="7"/>
  </w:num>
  <w:num w:numId="3">
    <w:abstractNumId w:val="16"/>
  </w:num>
  <w:num w:numId="4">
    <w:abstractNumId w:val="14"/>
  </w:num>
  <w:num w:numId="5">
    <w:abstractNumId w:val="18"/>
  </w:num>
  <w:num w:numId="6">
    <w:abstractNumId w:val="17"/>
  </w:num>
  <w:num w:numId="7">
    <w:abstractNumId w:val="1"/>
  </w:num>
  <w:num w:numId="8">
    <w:abstractNumId w:val="9"/>
  </w:num>
  <w:num w:numId="9">
    <w:abstractNumId w:val="4"/>
  </w:num>
  <w:num w:numId="10">
    <w:abstractNumId w:val="12"/>
  </w:num>
  <w:num w:numId="11">
    <w:abstractNumId w:val="10"/>
  </w:num>
  <w:num w:numId="12">
    <w:abstractNumId w:val="0"/>
  </w:num>
  <w:num w:numId="13">
    <w:abstractNumId w:val="6"/>
  </w:num>
  <w:num w:numId="14">
    <w:abstractNumId w:val="3"/>
  </w:num>
  <w:num w:numId="15">
    <w:abstractNumId w:val="11"/>
  </w:num>
  <w:num w:numId="16">
    <w:abstractNumId w:val="5"/>
  </w:num>
  <w:num w:numId="17">
    <w:abstractNumId w:val="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E9"/>
    <w:rsid w:val="00002C06"/>
    <w:rsid w:val="00005581"/>
    <w:rsid w:val="00056569"/>
    <w:rsid w:val="00073797"/>
    <w:rsid w:val="00074C7A"/>
    <w:rsid w:val="00096BAC"/>
    <w:rsid w:val="000E5FEF"/>
    <w:rsid w:val="00125297"/>
    <w:rsid w:val="001464EB"/>
    <w:rsid w:val="001A1994"/>
    <w:rsid w:val="001A3373"/>
    <w:rsid w:val="001D5896"/>
    <w:rsid w:val="002519F9"/>
    <w:rsid w:val="002819FF"/>
    <w:rsid w:val="00295082"/>
    <w:rsid w:val="002974DC"/>
    <w:rsid w:val="002A4346"/>
    <w:rsid w:val="002F1C23"/>
    <w:rsid w:val="00384A3A"/>
    <w:rsid w:val="003C46DE"/>
    <w:rsid w:val="004263E9"/>
    <w:rsid w:val="00456AD4"/>
    <w:rsid w:val="004A4F4A"/>
    <w:rsid w:val="004C546D"/>
    <w:rsid w:val="00521AD0"/>
    <w:rsid w:val="00537BF0"/>
    <w:rsid w:val="00542E28"/>
    <w:rsid w:val="005456E6"/>
    <w:rsid w:val="005543B0"/>
    <w:rsid w:val="005609F7"/>
    <w:rsid w:val="0057609B"/>
    <w:rsid w:val="00631F4F"/>
    <w:rsid w:val="00672863"/>
    <w:rsid w:val="006C3558"/>
    <w:rsid w:val="00710AB3"/>
    <w:rsid w:val="00717396"/>
    <w:rsid w:val="00747649"/>
    <w:rsid w:val="0086219F"/>
    <w:rsid w:val="00862696"/>
    <w:rsid w:val="00885906"/>
    <w:rsid w:val="00887DC1"/>
    <w:rsid w:val="008A1085"/>
    <w:rsid w:val="008C3AEE"/>
    <w:rsid w:val="0095231A"/>
    <w:rsid w:val="009E3E28"/>
    <w:rsid w:val="00A4629C"/>
    <w:rsid w:val="00A54E77"/>
    <w:rsid w:val="00A61AA9"/>
    <w:rsid w:val="00A820F4"/>
    <w:rsid w:val="00AB29EC"/>
    <w:rsid w:val="00B80375"/>
    <w:rsid w:val="00BA73FC"/>
    <w:rsid w:val="00BC6EDE"/>
    <w:rsid w:val="00BD278D"/>
    <w:rsid w:val="00C00796"/>
    <w:rsid w:val="00C1318C"/>
    <w:rsid w:val="00C159C2"/>
    <w:rsid w:val="00C33539"/>
    <w:rsid w:val="00C66910"/>
    <w:rsid w:val="00CA7213"/>
    <w:rsid w:val="00CB30A6"/>
    <w:rsid w:val="00CF7BE4"/>
    <w:rsid w:val="00D614CA"/>
    <w:rsid w:val="00D65E43"/>
    <w:rsid w:val="00E210A6"/>
    <w:rsid w:val="00E33F1F"/>
    <w:rsid w:val="00E520B7"/>
    <w:rsid w:val="00E617E7"/>
    <w:rsid w:val="00E96AAE"/>
    <w:rsid w:val="00F33975"/>
    <w:rsid w:val="00F33EAB"/>
    <w:rsid w:val="00F34611"/>
    <w:rsid w:val="00FD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D3A28-00D8-4760-99BD-39B42B97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_IRAO,List Paragraph_0"/>
    <w:basedOn w:val="a"/>
    <w:link w:val="a5"/>
    <w:uiPriority w:val="34"/>
    <w:qFormat/>
    <w:rsid w:val="00E96AAE"/>
    <w:pPr>
      <w:ind w:left="720"/>
      <w:contextualSpacing/>
    </w:pPr>
  </w:style>
  <w:style w:type="character" w:customStyle="1" w:styleId="a5">
    <w:name w:val="Абзац списка Знак"/>
    <w:aliases w:val="Bullet_IRAO Знак,List Paragraph_0 Знак"/>
    <w:link w:val="a4"/>
    <w:uiPriority w:val="34"/>
    <w:locked/>
    <w:rsid w:val="00E96AAE"/>
  </w:style>
  <w:style w:type="paragraph" w:styleId="a6">
    <w:name w:val="No Spacing"/>
    <w:uiPriority w:val="1"/>
    <w:qFormat/>
    <w:rsid w:val="00542E28"/>
    <w:pPr>
      <w:spacing w:after="0" w:line="240" w:lineRule="auto"/>
    </w:pPr>
    <w:rPr>
      <w:rFonts w:ascii="Calibri" w:eastAsia="Calibri" w:hAnsi="Calibri" w:cs="Times New Roman"/>
    </w:rPr>
  </w:style>
  <w:style w:type="table" w:customStyle="1" w:styleId="7">
    <w:name w:val="Сетка таблицы7"/>
    <w:basedOn w:val="a1"/>
    <w:next w:val="a3"/>
    <w:uiPriority w:val="59"/>
    <w:rsid w:val="00952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C8DE1DC06510742854A859D34732D3F" ma:contentTypeVersion="0" ma:contentTypeDescription="Создание документа." ma:contentTypeScope="" ma:versionID="faddc6f11771df5294dee4d6f6ea24b9">
  <xsd:schema xmlns:xsd="http://www.w3.org/2001/XMLSchema" xmlns:xs="http://www.w3.org/2001/XMLSchema" xmlns:p="http://schemas.microsoft.com/office/2006/metadata/properties" targetNamespace="http://schemas.microsoft.com/office/2006/metadata/properties" ma:root="true" ma:fieldsID="ccf5ad2598568528273edd6943bf06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D03BB-8629-4859-925E-7195EE6E5E4B}">
  <ds:schemaRefs>
    <ds:schemaRef ds:uri="http://schemas.microsoft.com/sharepoint/v3/contenttype/forms"/>
  </ds:schemaRefs>
</ds:datastoreItem>
</file>

<file path=customXml/itemProps2.xml><?xml version="1.0" encoding="utf-8"?>
<ds:datastoreItem xmlns:ds="http://schemas.openxmlformats.org/officeDocument/2006/customXml" ds:itemID="{A3B08428-8D6B-48CF-AD1F-2EB673CFEC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627EE-1FEE-48BB-B2B3-BD4A07B4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4244</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6. Документация о закупке на проведение запроса предложений (конкурса, аукциона) в электронной форме</vt:lpstr>
    </vt:vector>
  </TitlesOfParts>
  <Company/>
  <LinksUpToDate>false</LinksUpToDate>
  <CharactersWithSpaces>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Документация о закупке на проведение запроса предложений (конкурса, аукциона) в электронной форме</dc:title>
  <dc:creator>Пантюшин Владислав Юльевич</dc:creator>
  <cp:lastModifiedBy>АО ЗАРУБЕЖНЕФТЬ</cp:lastModifiedBy>
  <cp:revision>5</cp:revision>
  <dcterms:created xsi:type="dcterms:W3CDTF">2022-10-11T14:06:00Z</dcterms:created>
  <dcterms:modified xsi:type="dcterms:W3CDTF">2022-10-13T07:43:00Z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0x0101003C8DE1DC06510742854A859D34732D3F</vt:lpwstr>
  </property>
</Properties>
</file>